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87B8" w14:textId="77777777" w:rsidR="00654E88" w:rsidRPr="002727E4" w:rsidRDefault="00654E88">
      <w:pPr>
        <w:rPr>
          <w:rFonts w:ascii="Arial" w:hAnsi="Arial" w:cs="Arial"/>
        </w:rPr>
      </w:pPr>
    </w:p>
    <w:p w14:paraId="7CE58D2F" w14:textId="77777777" w:rsidR="00654E88" w:rsidRPr="002727E4" w:rsidRDefault="00654E88" w:rsidP="00654E88">
      <w:pPr>
        <w:spacing w:line="288" w:lineRule="auto"/>
        <w:jc w:val="center"/>
        <w:rPr>
          <w:rFonts w:ascii="Arial" w:hAnsi="Arial" w:cs="Arial"/>
          <w:b/>
        </w:rPr>
      </w:pPr>
      <w:r w:rsidRPr="002727E4">
        <w:rPr>
          <w:rFonts w:ascii="Arial" w:hAnsi="Arial" w:cs="Arial"/>
          <w:b/>
        </w:rPr>
        <w:t>DOCUMENTO DE LICITACIÓN PARA LOS CONTRATOS BASADOS</w:t>
      </w:r>
      <w:r w:rsidR="00052C1D" w:rsidRPr="002727E4">
        <w:rPr>
          <w:rFonts w:ascii="Arial" w:hAnsi="Arial" w:cs="Arial"/>
          <w:b/>
        </w:rPr>
        <w:t xml:space="preserve"> DEL ACUERDO MARCO DE </w:t>
      </w:r>
      <w:r w:rsidR="00022768" w:rsidRPr="002727E4">
        <w:rPr>
          <w:rFonts w:ascii="Arial" w:hAnsi="Arial" w:cs="Arial"/>
          <w:b/>
        </w:rPr>
        <w:t xml:space="preserve">SUMINISTRO </w:t>
      </w:r>
      <w:r w:rsidR="00B0703E" w:rsidRPr="002727E4">
        <w:rPr>
          <w:rFonts w:ascii="Arial" w:hAnsi="Arial" w:cs="Arial"/>
          <w:b/>
        </w:rPr>
        <w:t>DE (..</w:t>
      </w:r>
      <w:r w:rsidR="00052C1D" w:rsidRPr="002727E4">
        <w:rPr>
          <w:rFonts w:ascii="Arial" w:hAnsi="Arial" w:cs="Arial"/>
          <w:b/>
        </w:rPr>
        <w:t>.</w:t>
      </w:r>
      <w:r w:rsidR="00B0703E" w:rsidRPr="002727E4">
        <w:rPr>
          <w:rFonts w:ascii="Arial" w:hAnsi="Arial" w:cs="Arial"/>
          <w:b/>
        </w:rPr>
        <w:t>)</w:t>
      </w:r>
    </w:p>
    <w:p w14:paraId="0D66412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26DD6EF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7F71416"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1.</w:t>
      </w:r>
      <w:r w:rsidR="00AF7BA9" w:rsidRPr="002727E4">
        <w:rPr>
          <w:rFonts w:ascii="Arial" w:hAnsi="Arial" w:cs="Arial"/>
          <w:b/>
          <w:bCs/>
        </w:rPr>
        <w:t>-</w:t>
      </w:r>
      <w:r w:rsidRPr="002727E4">
        <w:rPr>
          <w:rFonts w:ascii="Arial" w:hAnsi="Arial" w:cs="Arial"/>
          <w:b/>
          <w:bCs/>
        </w:rPr>
        <w:t xml:space="preserve"> </w:t>
      </w:r>
      <w:proofErr w:type="spellStart"/>
      <w:r w:rsidRPr="002727E4">
        <w:rPr>
          <w:rFonts w:ascii="Arial" w:hAnsi="Arial" w:cs="Arial"/>
          <w:b/>
          <w:bCs/>
        </w:rPr>
        <w:t>Nº</w:t>
      </w:r>
      <w:proofErr w:type="spellEnd"/>
      <w:r w:rsidRPr="002727E4">
        <w:rPr>
          <w:rFonts w:ascii="Arial" w:hAnsi="Arial" w:cs="Arial"/>
          <w:b/>
          <w:bCs/>
        </w:rPr>
        <w:t xml:space="preserve"> expediente:</w:t>
      </w:r>
    </w:p>
    <w:p w14:paraId="7CCA4A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793985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w:t>
      </w:r>
      <w:r w:rsidR="00AF7BA9" w:rsidRPr="002727E4">
        <w:rPr>
          <w:rFonts w:ascii="Arial" w:hAnsi="Arial" w:cs="Arial"/>
          <w:b/>
          <w:bCs/>
        </w:rPr>
        <w:t>-</w:t>
      </w:r>
      <w:r w:rsidRPr="002727E4">
        <w:rPr>
          <w:rFonts w:ascii="Arial" w:hAnsi="Arial" w:cs="Arial"/>
          <w:b/>
          <w:bCs/>
        </w:rPr>
        <w:t xml:space="preserve"> Título del</w:t>
      </w:r>
      <w:r w:rsidR="00B0703E" w:rsidRPr="002727E4">
        <w:rPr>
          <w:rFonts w:ascii="Arial" w:hAnsi="Arial" w:cs="Arial"/>
          <w:b/>
          <w:bCs/>
        </w:rPr>
        <w:t xml:space="preserve"> contrato basado</w:t>
      </w:r>
      <w:r w:rsidRPr="002727E4">
        <w:rPr>
          <w:rFonts w:ascii="Arial" w:hAnsi="Arial" w:cs="Arial"/>
          <w:b/>
          <w:bCs/>
        </w:rPr>
        <w:t>:</w:t>
      </w:r>
    </w:p>
    <w:p w14:paraId="74492C2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3630DF6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AF7BA9" w:rsidRPr="002727E4">
        <w:rPr>
          <w:rFonts w:ascii="Arial" w:hAnsi="Arial" w:cs="Arial"/>
          <w:b/>
          <w:bCs/>
        </w:rPr>
        <w:t>-</w:t>
      </w:r>
      <w:r w:rsidRPr="002727E4">
        <w:rPr>
          <w:rFonts w:ascii="Arial" w:hAnsi="Arial" w:cs="Arial"/>
          <w:b/>
          <w:bCs/>
        </w:rPr>
        <w:t xml:space="preserve"> </w:t>
      </w:r>
      <w:r w:rsidR="00104C8C" w:rsidRPr="002727E4">
        <w:rPr>
          <w:rFonts w:ascii="Arial" w:hAnsi="Arial" w:cs="Arial"/>
          <w:b/>
          <w:bCs/>
        </w:rPr>
        <w:t>Configuración general del contrato basado.</w:t>
      </w:r>
    </w:p>
    <w:p w14:paraId="0BF7C558" w14:textId="77777777" w:rsidR="00AC673C" w:rsidRPr="002727E4" w:rsidRDefault="00AC673C" w:rsidP="00654E88">
      <w:pPr>
        <w:widowControl w:val="0"/>
        <w:suppressAutoHyphens/>
        <w:autoSpaceDE w:val="0"/>
        <w:autoSpaceDN w:val="0"/>
        <w:adjustRightInd w:val="0"/>
        <w:spacing w:line="288" w:lineRule="auto"/>
        <w:jc w:val="both"/>
        <w:rPr>
          <w:rFonts w:ascii="Arial" w:hAnsi="Arial" w:cs="Arial"/>
          <w:b/>
          <w:bCs/>
        </w:rPr>
      </w:pPr>
    </w:p>
    <w:p w14:paraId="3B5A80A9"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3.1. Definición del objeto del contrato basado.</w:t>
      </w:r>
    </w:p>
    <w:p w14:paraId="1A069602"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
          <w:bCs/>
        </w:rPr>
      </w:pPr>
    </w:p>
    <w:p w14:paraId="09B59090"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3.2. Código/s CPV:</w:t>
      </w:r>
    </w:p>
    <w:p w14:paraId="1577A2E1"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9B05EE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3.3. Necesidades administrativas a satisfacer:</w:t>
      </w:r>
    </w:p>
    <w:p w14:paraId="6E36144B" w14:textId="77777777" w:rsidR="00AC673C" w:rsidRPr="002727E4"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B5608E" w14:textId="77777777" w:rsidR="00AC673C" w:rsidRPr="002727E4" w:rsidRDefault="00104C8C" w:rsidP="00AC673C">
      <w:pPr>
        <w:tabs>
          <w:tab w:val="left" w:pos="0"/>
        </w:tabs>
        <w:spacing w:line="288" w:lineRule="auto"/>
        <w:jc w:val="both"/>
        <w:rPr>
          <w:rFonts w:ascii="Arial" w:hAnsi="Arial" w:cs="Arial"/>
          <w:lang w:val="es-ES_tradnl"/>
        </w:rPr>
      </w:pPr>
      <w:r w:rsidRPr="002727E4">
        <w:rPr>
          <w:rFonts w:ascii="Arial" w:hAnsi="Arial" w:cs="Arial"/>
          <w:lang w:val="es-ES_tradnl"/>
        </w:rPr>
        <w:t xml:space="preserve">3.4. </w:t>
      </w:r>
      <w:r w:rsidR="00AC673C" w:rsidRPr="002727E4">
        <w:rPr>
          <w:rFonts w:ascii="Arial" w:hAnsi="Arial" w:cs="Arial"/>
          <w:lang w:val="es-ES_tradnl"/>
        </w:rPr>
        <w:t>Contrato basado reservado de conformidad con la D.A. 4ª LCSP</w:t>
      </w:r>
      <w:r w:rsidR="00BA282A" w:rsidRPr="002727E4">
        <w:rPr>
          <w:rFonts w:ascii="Arial" w:hAnsi="Arial" w:cs="Arial"/>
          <w:lang w:val="es-ES_tradnl"/>
        </w:rPr>
        <w:t>:</w:t>
      </w:r>
    </w:p>
    <w:p w14:paraId="68460339" w14:textId="77777777" w:rsidR="00AC673C" w:rsidRPr="002727E4" w:rsidRDefault="00AC673C" w:rsidP="00AC673C">
      <w:pPr>
        <w:tabs>
          <w:tab w:val="left" w:pos="0"/>
        </w:tabs>
        <w:spacing w:line="288" w:lineRule="auto"/>
        <w:jc w:val="both"/>
        <w:rPr>
          <w:rFonts w:ascii="Arial" w:hAnsi="Arial" w:cs="Arial"/>
          <w:lang w:val="es-ES_tradnl"/>
        </w:rPr>
      </w:pPr>
    </w:p>
    <w:p w14:paraId="60F6812A" w14:textId="77777777" w:rsidR="00AC673C" w:rsidRPr="002727E4" w:rsidRDefault="00AC673C" w:rsidP="00AC673C">
      <w:pPr>
        <w:tabs>
          <w:tab w:val="left" w:pos="0"/>
        </w:tabs>
        <w:spacing w:line="288" w:lineRule="auto"/>
        <w:jc w:val="both"/>
        <w:rPr>
          <w:rFonts w:ascii="Arial" w:hAnsi="Arial" w:cs="Arial"/>
        </w:rPr>
      </w:pPr>
      <w:r w:rsidRPr="002727E4">
        <w:rPr>
          <w:rFonts w:ascii="Arial" w:hAnsi="Arial" w:cs="Arial"/>
        </w:rPr>
        <w:t>[SÍ]/[NO]</w:t>
      </w:r>
    </w:p>
    <w:p w14:paraId="6BC611D4" w14:textId="77777777" w:rsidR="00AC673C" w:rsidRPr="002727E4" w:rsidRDefault="00AC673C" w:rsidP="00AC673C">
      <w:pPr>
        <w:tabs>
          <w:tab w:val="left" w:pos="0"/>
        </w:tabs>
        <w:spacing w:line="288" w:lineRule="auto"/>
        <w:jc w:val="both"/>
        <w:rPr>
          <w:rFonts w:ascii="Arial" w:hAnsi="Arial" w:cs="Arial"/>
        </w:rPr>
      </w:pPr>
    </w:p>
    <w:p w14:paraId="28A6EF99" w14:textId="77777777" w:rsidR="00AC673C" w:rsidRPr="002727E4" w:rsidRDefault="00AC673C" w:rsidP="00AC673C">
      <w:pPr>
        <w:tabs>
          <w:tab w:val="left" w:pos="0"/>
        </w:tabs>
        <w:spacing w:line="288" w:lineRule="auto"/>
        <w:jc w:val="both"/>
        <w:rPr>
          <w:rFonts w:ascii="Arial" w:hAnsi="Arial" w:cs="Arial"/>
          <w:i/>
          <w:lang w:val="es-ES_tradnl"/>
        </w:rPr>
      </w:pPr>
      <w:r w:rsidRPr="002727E4">
        <w:rPr>
          <w:rFonts w:ascii="Arial" w:hAnsi="Arial" w:cs="Arial"/>
          <w:i/>
          <w:lang w:val="es-ES_tradnl"/>
        </w:rPr>
        <w:t>(En caso afirmativo indicar:</w:t>
      </w:r>
    </w:p>
    <w:p w14:paraId="2742848B" w14:textId="77777777" w:rsidR="00BA282A" w:rsidRPr="002727E4" w:rsidRDefault="00BA282A" w:rsidP="00AC673C">
      <w:pPr>
        <w:tabs>
          <w:tab w:val="left" w:pos="0"/>
        </w:tabs>
        <w:spacing w:line="288" w:lineRule="auto"/>
        <w:jc w:val="both"/>
        <w:rPr>
          <w:rFonts w:ascii="Arial" w:hAnsi="Arial" w:cs="Arial"/>
          <w:i/>
          <w:lang w:val="es-ES_tradnl"/>
        </w:rPr>
      </w:pPr>
    </w:p>
    <w:p w14:paraId="3DE398AB"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Centros Especiales de Empleo de iniciativa social]</w:t>
      </w:r>
    </w:p>
    <w:p w14:paraId="5F64BF98"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Empresas de inserción.]</w:t>
      </w:r>
    </w:p>
    <w:p w14:paraId="37172481"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[indistintamente a Centros Especiales de Empleo de iniciativa social y a empresas de inserción]</w:t>
      </w:r>
      <w:r w:rsidR="00D84942" w:rsidRPr="002727E4">
        <w:rPr>
          <w:rFonts w:ascii="Arial" w:hAnsi="Arial" w:cs="Arial"/>
          <w:lang w:val="es-ES_tradnl"/>
        </w:rPr>
        <w:t>)</w:t>
      </w:r>
    </w:p>
    <w:p w14:paraId="0DE02D20" w14:textId="77777777" w:rsidR="00A575DC" w:rsidRPr="002727E4" w:rsidRDefault="00A575DC" w:rsidP="00AC673C">
      <w:pPr>
        <w:tabs>
          <w:tab w:val="left" w:pos="0"/>
        </w:tabs>
        <w:spacing w:line="288" w:lineRule="auto"/>
        <w:jc w:val="both"/>
        <w:rPr>
          <w:rFonts w:ascii="Arial" w:hAnsi="Arial" w:cs="Arial"/>
          <w:lang w:val="es-ES_tradnl"/>
        </w:rPr>
      </w:pPr>
    </w:p>
    <w:p w14:paraId="6C2FEA4E"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2727E4">
        <w:rPr>
          <w:rFonts w:ascii="Arial" w:hAnsi="Arial" w:cs="Arial"/>
          <w:lang w:val="es-ES_tradnl"/>
        </w:rPr>
        <w:t>3.5. Cesión y tratamiento de datos.</w:t>
      </w:r>
    </w:p>
    <w:p w14:paraId="053CAFB2"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42CEECC"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implique la cesión de datos por parte de entidades del sector público al contratista: [SI] [NO]</w:t>
      </w:r>
    </w:p>
    <w:p w14:paraId="4AD1C540"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890A7B" w14:textId="77777777" w:rsidR="00104C8C" w:rsidRPr="002727E4" w:rsidRDefault="00104C8C" w:rsidP="00104C8C">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requiera el tratamiento por el contratista de datos personales por cuenta del responsable del tratamiento: [SI] [NO]</w:t>
      </w:r>
    </w:p>
    <w:p w14:paraId="6063EF8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E97FD5"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2727E4">
        <w:rPr>
          <w:rFonts w:ascii="Arial" w:hAnsi="Arial" w:cs="Arial"/>
          <w:b/>
        </w:rPr>
        <w:t>[</w:t>
      </w:r>
      <w:r w:rsidRPr="002727E4">
        <w:rPr>
          <w:rFonts w:ascii="Arial" w:hAnsi="Arial" w:cs="Arial"/>
          <w:i/>
        </w:rPr>
        <w:t>(En caso afirmativo respecto del tratamiento, indicar:</w:t>
      </w:r>
    </w:p>
    <w:p w14:paraId="3CDA1480"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155151BD" w14:textId="77777777" w:rsidR="00104C8C" w:rsidRPr="002727E4" w:rsidRDefault="00104C8C" w:rsidP="00104C8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De conformidad con lo dispuesto en el artículo 122.2 letra a) LCSP, se indica que la finalidad para la cual se cederán los datos personales es la </w:t>
      </w:r>
      <w:r w:rsidRPr="002727E4">
        <w:rPr>
          <w:rFonts w:ascii="Arial" w:hAnsi="Arial" w:cs="Arial"/>
        </w:rPr>
        <w:lastRenderedPageBreak/>
        <w:t xml:space="preserve">establecida en el </w:t>
      </w:r>
      <w:r w:rsidRPr="002727E4">
        <w:rPr>
          <w:rFonts w:ascii="Arial" w:hAnsi="Arial" w:cs="Arial"/>
          <w:b/>
        </w:rPr>
        <w:t>apartado 1 del Anexo I</w:t>
      </w:r>
      <w:r w:rsidRPr="002727E4">
        <w:rPr>
          <w:rFonts w:ascii="Arial" w:hAnsi="Arial" w:cs="Arial"/>
        </w:rPr>
        <w:t xml:space="preserve"> al pliego de cláusulas administrativas particulares del acuerdo marco.</w:t>
      </w:r>
    </w:p>
    <w:p w14:paraId="6BB96DF7"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2727E4">
        <w:rPr>
          <w:rFonts w:ascii="Arial" w:hAnsi="Arial" w:cs="Arial"/>
        </w:rPr>
        <w:t xml:space="preserve"> </w:t>
      </w:r>
    </w:p>
    <w:p w14:paraId="43BC804F" w14:textId="77777777" w:rsidR="00104C8C" w:rsidRPr="002727E4" w:rsidRDefault="00104C8C" w:rsidP="00104C8C">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xml:space="preserve">  Asimismo se hace constar, a tenor de lo dispuesto en el artículo 122.2 letras b) y d) LCSP, las siguientes obligaciones:</w:t>
      </w:r>
    </w:p>
    <w:p w14:paraId="31933FFA"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90A1529"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2DAC0B5"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6D1F8823"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6DB6A33E" w14:textId="77777777" w:rsidR="00104C8C" w:rsidRPr="002727E4" w:rsidRDefault="00104C8C" w:rsidP="00104C8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2A17D88" w14:textId="77777777" w:rsidR="00104C8C" w:rsidRPr="002727E4" w:rsidRDefault="00104C8C" w:rsidP="00104C8C">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2727E4">
        <w:rPr>
          <w:rFonts w:ascii="Arial" w:hAnsi="Arial" w:cs="Arial"/>
        </w:rPr>
        <w:t>Estas obligaciones recogidas en las letras a), b) y d) del apartado 2 del artículo 122 LCSP, son calificadas como esenciales a los efectos de lo previsto en la letra f) del apartado 1 del artículo 211 LCSP.</w:t>
      </w:r>
    </w:p>
    <w:p w14:paraId="5859958F"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FCB6FE7" w14:textId="77777777" w:rsidR="00104C8C" w:rsidRPr="002727E4" w:rsidRDefault="00104C8C" w:rsidP="00104C8C">
      <w:pPr>
        <w:spacing w:line="288" w:lineRule="auto"/>
        <w:ind w:left="567" w:right="-1"/>
        <w:jc w:val="both"/>
        <w:rPr>
          <w:rFonts w:ascii="Arial" w:hAnsi="Arial" w:cs="Arial"/>
        </w:rPr>
      </w:pPr>
      <w:r w:rsidRPr="002727E4">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3A90F2C5"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5BE4129"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2727E4">
        <w:rPr>
          <w:rFonts w:ascii="Arial" w:hAnsi="Arial" w:cs="Arial"/>
        </w:rPr>
        <w:t>Esta declaración se presentará junto con el resto de documentación requerida, dentro del plazo de diez días hábiles a contar desde el siguiente a aquel en que hubiera recibido el requerimiento.</w:t>
      </w:r>
    </w:p>
    <w:p w14:paraId="4ED6BAAE" w14:textId="77777777" w:rsidR="00FE12F3" w:rsidRPr="002727E4" w:rsidRDefault="00104C8C" w:rsidP="00857E70">
      <w:pPr>
        <w:autoSpaceDE w:val="0"/>
        <w:autoSpaceDN w:val="0"/>
        <w:adjustRightInd w:val="0"/>
        <w:spacing w:before="120" w:after="240" w:line="288" w:lineRule="auto"/>
        <w:ind w:left="567" w:right="-1"/>
        <w:jc w:val="both"/>
        <w:rPr>
          <w:rFonts w:ascii="Arial" w:hAnsi="Arial" w:cs="Arial"/>
        </w:rPr>
      </w:pPr>
      <w:r w:rsidRPr="002727E4">
        <w:rPr>
          <w:rFonts w:ascii="Arial" w:hAnsi="Arial" w:cs="Arial"/>
        </w:rPr>
        <w:t>Esta obligación recogida en la letra c) del apartado 2 del artículo 122 es calificada como esencial a los efectos de lo previsto en la letra f) del apartado 1 del artículo 211 LCSP.</w:t>
      </w:r>
      <w:r w:rsidRPr="002727E4">
        <w:rPr>
          <w:rFonts w:ascii="Arial" w:hAnsi="Arial" w:cs="Arial"/>
          <w:b/>
        </w:rPr>
        <w:t>]</w:t>
      </w:r>
    </w:p>
    <w:p w14:paraId="1EC4778F" w14:textId="77777777" w:rsidR="00E07881" w:rsidRPr="002727E4"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lang w:val="es-ES_tradnl"/>
        </w:rPr>
        <w:t>4</w:t>
      </w:r>
      <w:r w:rsidR="00E07881" w:rsidRPr="002727E4">
        <w:rPr>
          <w:rFonts w:ascii="Arial" w:hAnsi="Arial" w:cs="Arial"/>
          <w:b/>
          <w:lang w:val="es-ES_tradnl"/>
        </w:rPr>
        <w:t>.</w:t>
      </w:r>
      <w:r w:rsidR="00E07881" w:rsidRPr="002727E4">
        <w:rPr>
          <w:rFonts w:ascii="Arial" w:hAnsi="Arial" w:cs="Arial"/>
          <w:b/>
          <w:bCs/>
        </w:rPr>
        <w:t xml:space="preserve">-   Órganos administrativos. </w:t>
      </w:r>
    </w:p>
    <w:p w14:paraId="722B7453" w14:textId="77777777" w:rsidR="00E07881" w:rsidRPr="002727E4"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081A8A05" w14:textId="77777777" w:rsidR="00E07881" w:rsidRPr="002727E4" w:rsidRDefault="00E07881" w:rsidP="00E07881">
      <w:pPr>
        <w:spacing w:line="288" w:lineRule="auto"/>
        <w:ind w:firstLine="708"/>
        <w:jc w:val="both"/>
        <w:rPr>
          <w:rFonts w:ascii="Arial" w:hAnsi="Arial" w:cs="Arial"/>
          <w:spacing w:val="-3"/>
          <w:lang w:val="es-ES_tradnl"/>
        </w:rPr>
      </w:pPr>
      <w:r w:rsidRPr="002727E4">
        <w:rPr>
          <w:rFonts w:ascii="Arial" w:hAnsi="Arial" w:cs="Arial"/>
          <w:b/>
          <w:bCs/>
          <w:spacing w:val="-3"/>
          <w:lang w:val="es-ES_tradnl"/>
        </w:rPr>
        <w:t xml:space="preserve">Órgano de contratación: </w:t>
      </w:r>
    </w:p>
    <w:p w14:paraId="7D2D8AA6"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Denominación: </w:t>
      </w:r>
      <w:r w:rsidRPr="002727E4">
        <w:rPr>
          <w:rFonts w:ascii="Arial" w:hAnsi="Arial" w:cs="Arial"/>
          <w:spacing w:val="-3"/>
          <w:lang w:val="es-ES_tradnl"/>
        </w:rPr>
        <w:t>&lt;Órgano de contratación&gt;</w:t>
      </w:r>
    </w:p>
    <w:p w14:paraId="572D0248"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 xml:space="preserve">Dirección postal: </w:t>
      </w:r>
    </w:p>
    <w:p w14:paraId="74BD6749"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lastRenderedPageBreak/>
        <w:tab/>
      </w:r>
      <w:r w:rsidRPr="002727E4">
        <w:rPr>
          <w:rFonts w:ascii="Arial" w:hAnsi="Arial" w:cs="Arial"/>
        </w:rPr>
        <w:tab/>
      </w:r>
      <w:r w:rsidRPr="002727E4">
        <w:rPr>
          <w:rFonts w:ascii="Arial" w:hAnsi="Arial" w:cs="Arial"/>
        </w:rPr>
        <w:tab/>
        <w:t>DIR3:</w:t>
      </w:r>
    </w:p>
    <w:p w14:paraId="21304146" w14:textId="77777777" w:rsidR="00E07881" w:rsidRPr="002727E4" w:rsidRDefault="00E07881" w:rsidP="00E07881">
      <w:pPr>
        <w:spacing w:line="288" w:lineRule="auto"/>
        <w:ind w:firstLine="708"/>
        <w:jc w:val="both"/>
        <w:rPr>
          <w:rFonts w:ascii="Arial" w:hAnsi="Arial" w:cs="Arial"/>
          <w:b/>
          <w:bCs/>
          <w:spacing w:val="-3"/>
          <w:lang w:val="es-ES_tradnl"/>
        </w:rPr>
      </w:pPr>
    </w:p>
    <w:p w14:paraId="5344E7AE"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spacing w:val="-3"/>
          <w:lang w:val="es-ES_tradnl"/>
        </w:rPr>
        <w:t>Unidad tramitadora: </w:t>
      </w:r>
      <w:r w:rsidRPr="002727E4">
        <w:rPr>
          <w:rFonts w:ascii="Arial" w:hAnsi="Arial" w:cs="Arial"/>
          <w:spacing w:val="-3"/>
          <w:lang w:val="es-ES_tradnl"/>
        </w:rPr>
        <w:t>&lt;Centro directivo promotor del contrato&gt;</w:t>
      </w:r>
    </w:p>
    <w:p w14:paraId="1578E278"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5994CA6B" w14:textId="77777777" w:rsidR="00E07881" w:rsidRPr="002727E4" w:rsidRDefault="00E07881" w:rsidP="00E07881">
      <w:pPr>
        <w:spacing w:line="288" w:lineRule="auto"/>
        <w:ind w:firstLine="708"/>
        <w:jc w:val="both"/>
        <w:rPr>
          <w:rFonts w:ascii="Arial" w:hAnsi="Arial" w:cs="Arial"/>
          <w:b/>
          <w:bCs/>
          <w:spacing w:val="-3"/>
          <w:lang w:val="es-ES_tradnl"/>
        </w:rPr>
      </w:pPr>
    </w:p>
    <w:p w14:paraId="3C2646E2"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b/>
          <w:bCs/>
          <w:spacing w:val="-3"/>
          <w:lang w:val="es-ES_tradnl"/>
        </w:rPr>
        <w:t xml:space="preserve">Oficina contable: </w:t>
      </w:r>
      <w:r w:rsidRPr="002727E4">
        <w:rPr>
          <w:rFonts w:ascii="Arial" w:hAnsi="Arial" w:cs="Arial"/>
          <w:spacing w:val="-3"/>
          <w:lang w:val="es-ES_tradnl"/>
        </w:rPr>
        <w:t> </w:t>
      </w:r>
    </w:p>
    <w:p w14:paraId="237A280A"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205EDC9B" w14:textId="77777777" w:rsidR="00E07881" w:rsidRPr="002727E4" w:rsidRDefault="00E07881" w:rsidP="00E07881">
      <w:pPr>
        <w:spacing w:line="288" w:lineRule="auto"/>
        <w:ind w:firstLine="708"/>
        <w:jc w:val="both"/>
        <w:rPr>
          <w:rFonts w:ascii="Arial" w:hAnsi="Arial" w:cs="Arial"/>
          <w:b/>
          <w:bCs/>
        </w:rPr>
      </w:pPr>
    </w:p>
    <w:p w14:paraId="7241D908"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rPr>
        <w:t>Órgano destinatario del objeto del contrato basado.</w:t>
      </w:r>
    </w:p>
    <w:p w14:paraId="633006FC"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Denominación:</w:t>
      </w:r>
    </w:p>
    <w:p w14:paraId="4488CDC9"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 xml:space="preserve">Dirección postal: </w:t>
      </w:r>
    </w:p>
    <w:p w14:paraId="4F4B627F" w14:textId="77777777" w:rsidR="0063348B" w:rsidRPr="002727E4" w:rsidRDefault="0063348B" w:rsidP="00E07881">
      <w:pPr>
        <w:spacing w:line="288" w:lineRule="auto"/>
        <w:ind w:firstLine="708"/>
        <w:jc w:val="both"/>
        <w:rPr>
          <w:rFonts w:ascii="Arial" w:hAnsi="Arial" w:cs="Arial"/>
        </w:rPr>
      </w:pPr>
    </w:p>
    <w:p w14:paraId="1A0E911C" w14:textId="77777777" w:rsidR="0063348B" w:rsidRPr="002727E4"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5</w:t>
      </w:r>
      <w:r w:rsidR="0063348B" w:rsidRPr="002727E4">
        <w:rPr>
          <w:rFonts w:ascii="Arial" w:hAnsi="Arial" w:cs="Arial"/>
          <w:b/>
          <w:bCs/>
        </w:rPr>
        <w:t>.</w:t>
      </w:r>
      <w:r w:rsidRPr="002727E4">
        <w:rPr>
          <w:rFonts w:ascii="Arial" w:hAnsi="Arial" w:cs="Arial"/>
          <w:b/>
          <w:bCs/>
        </w:rPr>
        <w:t>-</w:t>
      </w:r>
      <w:r w:rsidR="0063348B" w:rsidRPr="002727E4">
        <w:rPr>
          <w:rFonts w:ascii="Arial" w:hAnsi="Arial" w:cs="Arial"/>
          <w:b/>
          <w:bCs/>
        </w:rPr>
        <w:t xml:space="preserve"> Responsable del contrato basado.</w:t>
      </w:r>
    </w:p>
    <w:p w14:paraId="3BE193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7D21B54" w14:textId="77777777" w:rsidR="004F65D1" w:rsidRPr="002727E4"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2727E4">
        <w:rPr>
          <w:rFonts w:ascii="Arial" w:hAnsi="Arial" w:cs="Arial"/>
          <w:b/>
          <w:bCs/>
        </w:rPr>
        <w:t>6.- Valor e</w:t>
      </w:r>
      <w:r w:rsidR="004F65D1" w:rsidRPr="002727E4">
        <w:rPr>
          <w:rFonts w:ascii="Arial" w:hAnsi="Arial" w:cs="Arial"/>
          <w:b/>
          <w:bCs/>
        </w:rPr>
        <w:t>stimado del contrato basado.</w:t>
      </w:r>
    </w:p>
    <w:p w14:paraId="326F50AA" w14:textId="77777777" w:rsidR="004F65D1" w:rsidRPr="002727E4"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737659DA"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Valor estimado</w:t>
      </w:r>
      <w:r w:rsidRPr="002727E4">
        <w:rPr>
          <w:rFonts w:ascii="Arial" w:hAnsi="Arial" w:cs="Arial"/>
          <w:vertAlign w:val="superscript"/>
        </w:rPr>
        <w:footnoteReference w:id="1"/>
      </w:r>
      <w:r w:rsidRPr="002727E4">
        <w:rPr>
          <w:rFonts w:ascii="Arial" w:hAnsi="Arial" w:cs="Arial"/>
        </w:rPr>
        <w:t>:</w:t>
      </w:r>
      <w:r w:rsidR="009F17C3" w:rsidRPr="002727E4">
        <w:rPr>
          <w:rStyle w:val="Refdenotaalpie"/>
          <w:rFonts w:ascii="Arial" w:hAnsi="Arial" w:cs="Arial"/>
        </w:rPr>
        <w:footnoteReference w:id="2"/>
      </w:r>
      <w:r w:rsidR="009F17C3" w:rsidRPr="002727E4">
        <w:rPr>
          <w:rFonts w:ascii="Arial" w:hAnsi="Arial" w:cs="Arial"/>
        </w:rPr>
        <w:t>:</w:t>
      </w:r>
      <w:r w:rsidR="009F17C3"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,IVA excluido</w:t>
      </w:r>
    </w:p>
    <w:p w14:paraId="1E620712"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31B5EF38"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Método de cálculo aplicado para calcular el valor estimado:</w:t>
      </w:r>
    </w:p>
    <w:p w14:paraId="2BA6FB3B"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000CFA4" w14:textId="77777777" w:rsidR="004F65D1" w:rsidRPr="002727E4" w:rsidRDefault="004F65D1" w:rsidP="004F65D1">
      <w:pPr>
        <w:spacing w:line="288" w:lineRule="auto"/>
        <w:jc w:val="both"/>
        <w:rPr>
          <w:rFonts w:ascii="Arial" w:hAnsi="Arial" w:cs="Arial"/>
        </w:rPr>
      </w:pPr>
      <w:r w:rsidRPr="002727E4">
        <w:rPr>
          <w:rFonts w:ascii="Arial" w:hAnsi="Arial" w:cs="Arial"/>
        </w:rPr>
        <w:t xml:space="preserve">Sujeto a regulación armonizada: [SI]  [NO]  </w:t>
      </w:r>
    </w:p>
    <w:p w14:paraId="7A2A8BCF" w14:textId="77777777" w:rsidR="004F65D1" w:rsidRPr="002727E4"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D427E1B" w14:textId="77777777" w:rsidR="00654E88" w:rsidRPr="002727E4"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bCs/>
        </w:rPr>
        <w:t>7</w:t>
      </w:r>
      <w:r w:rsidR="00654E88" w:rsidRPr="002727E4">
        <w:rPr>
          <w:rFonts w:ascii="Arial" w:hAnsi="Arial" w:cs="Arial"/>
          <w:b/>
          <w:bCs/>
        </w:rPr>
        <w:t>.</w:t>
      </w:r>
      <w:r w:rsidRPr="002727E4">
        <w:rPr>
          <w:rFonts w:ascii="Arial" w:hAnsi="Arial" w:cs="Arial"/>
          <w:b/>
          <w:bCs/>
        </w:rPr>
        <w:t>-</w:t>
      </w:r>
      <w:r w:rsidR="00654E88" w:rsidRPr="002727E4">
        <w:rPr>
          <w:rFonts w:ascii="Arial" w:hAnsi="Arial" w:cs="Arial"/>
          <w:b/>
          <w:bCs/>
        </w:rPr>
        <w:t xml:space="preserve"> Presupuesto base de licitación y crédito en que se ampara</w:t>
      </w:r>
      <w:r w:rsidR="00654E88" w:rsidRPr="002727E4">
        <w:rPr>
          <w:rFonts w:ascii="Arial" w:hAnsi="Arial" w:cs="Arial"/>
          <w:b/>
          <w:bCs/>
          <w:vertAlign w:val="superscript"/>
        </w:rPr>
        <w:footnoteReference w:id="3"/>
      </w:r>
      <w:r w:rsidR="00654E88" w:rsidRPr="002727E4">
        <w:rPr>
          <w:rFonts w:ascii="Arial" w:hAnsi="Arial" w:cs="Arial"/>
          <w:b/>
          <w:bCs/>
        </w:rPr>
        <w:t>:</w:t>
      </w:r>
    </w:p>
    <w:p w14:paraId="0AECC008" w14:textId="77777777" w:rsidR="00654E88" w:rsidRPr="002727E4"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78FAD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rPr>
        <w:t xml:space="preserve">Tipo de presupuesto: </w:t>
      </w:r>
    </w:p>
    <w:p w14:paraId="1E0B627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p>
    <w:p w14:paraId="35CD7CF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(IVA excluido):</w:t>
      </w:r>
      <w:r w:rsidRPr="002727E4">
        <w:rPr>
          <w:rFonts w:ascii="Arial" w:hAnsi="Arial" w:cs="Arial"/>
        </w:rPr>
        <w:tab/>
      </w:r>
      <w:r w:rsidRPr="002727E4">
        <w:rPr>
          <w:rFonts w:ascii="Arial" w:hAnsi="Arial" w:cs="Arial"/>
        </w:rPr>
        <w:tab/>
      </w:r>
      <w:r w:rsidRPr="002727E4">
        <w:rPr>
          <w:rFonts w:ascii="Arial" w:hAnsi="Arial" w:cs="Arial"/>
        </w:rPr>
        <w:tab/>
        <w:t>euros</w:t>
      </w:r>
    </w:p>
    <w:p w14:paraId="27410F97"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5FFDC3D"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IVA: </w:t>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[Tipo/s:</w:t>
      </w:r>
      <w:r w:rsidRPr="002727E4">
        <w:rPr>
          <w:rFonts w:ascii="Arial" w:hAnsi="Arial" w:cs="Arial"/>
        </w:rPr>
        <w:tab/>
        <w:t>]</w:t>
      </w:r>
      <w:r w:rsidRPr="002727E4">
        <w:rPr>
          <w:rFonts w:ascii="Arial" w:hAnsi="Arial" w:cs="Arial"/>
          <w:vertAlign w:val="superscript"/>
        </w:rPr>
        <w:footnoteReference w:id="4"/>
      </w:r>
      <w:r w:rsidRPr="002727E4">
        <w:rPr>
          <w:rFonts w:ascii="Arial" w:hAnsi="Arial" w:cs="Arial"/>
        </w:rPr>
        <w:t xml:space="preserve">    </w:t>
      </w:r>
    </w:p>
    <w:p w14:paraId="43B0D578"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1FA371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base de licitación:                    euros, IVA incluido.</w:t>
      </w:r>
    </w:p>
    <w:p w14:paraId="2720F0D5" w14:textId="77777777" w:rsidR="00424A2D" w:rsidRPr="002727E4" w:rsidRDefault="00424A2D"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5C3F61E"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Forma de determinación del precio:</w:t>
      </w:r>
    </w:p>
    <w:p w14:paraId="39C5B57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0CF648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[Unidades: </w:t>
      </w:r>
      <w:r w:rsidRPr="002727E4">
        <w:rPr>
          <w:rFonts w:ascii="Arial" w:hAnsi="Arial" w:cs="Arial"/>
          <w:i/>
        </w:rPr>
        <w:t>(Indicar definición y precio)</w:t>
      </w:r>
      <w:r w:rsidRPr="002727E4">
        <w:rPr>
          <w:rFonts w:ascii="Arial" w:hAnsi="Arial" w:cs="Arial"/>
        </w:rPr>
        <w:t>]</w:t>
      </w:r>
    </w:p>
    <w:p w14:paraId="5F50882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2F8321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r w:rsidRPr="002727E4">
        <w:rPr>
          <w:rFonts w:ascii="Arial" w:hAnsi="Arial" w:cs="Arial"/>
        </w:rPr>
        <w:t xml:space="preserve">[Otros: </w:t>
      </w:r>
      <w:r w:rsidRPr="002727E4">
        <w:rPr>
          <w:rFonts w:ascii="Arial" w:hAnsi="Arial" w:cs="Arial"/>
          <w:i/>
        </w:rPr>
        <w:t>(Indicar definición y precio)]</w:t>
      </w:r>
    </w:p>
    <w:p w14:paraId="54B63CBA"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6E447C91"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El presupuesto base de licitación se desglosa en: </w:t>
      </w:r>
    </w:p>
    <w:p w14:paraId="546BAE13"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2020238"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directos:</w:t>
      </w:r>
    </w:p>
    <w:p w14:paraId="621BE6B9"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indirectos:</w:t>
      </w:r>
    </w:p>
    <w:p w14:paraId="636F32E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 salariales:</w:t>
      </w:r>
      <w:r w:rsidRPr="002727E4">
        <w:rPr>
          <w:rStyle w:val="Refdenotaalpie"/>
          <w:rFonts w:ascii="Arial" w:hAnsi="Arial" w:cs="Arial"/>
        </w:rPr>
        <w:footnoteReference w:id="5"/>
      </w:r>
      <w:r w:rsidRPr="002727E4">
        <w:rPr>
          <w:rFonts w:ascii="Arial" w:hAnsi="Arial" w:cs="Arial"/>
        </w:rPr>
        <w:t>]</w:t>
      </w:r>
    </w:p>
    <w:p w14:paraId="3BFFBC4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Otros eventuales gastos:</w:t>
      </w:r>
    </w:p>
    <w:p w14:paraId="5CE5CD46"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700D11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Incluye mantenimiento: [SÍ]</w:t>
      </w:r>
      <w:r w:rsidRPr="002727E4">
        <w:rPr>
          <w:rStyle w:val="Refdenotaalpie"/>
          <w:rFonts w:ascii="Arial" w:hAnsi="Arial" w:cs="Arial"/>
        </w:rPr>
        <w:footnoteReference w:id="6"/>
      </w:r>
      <w:r w:rsidRPr="002727E4">
        <w:rPr>
          <w:rFonts w:ascii="Arial" w:hAnsi="Arial" w:cs="Arial"/>
        </w:rPr>
        <w:t xml:space="preserve"> [NO] </w:t>
      </w:r>
    </w:p>
    <w:p w14:paraId="7562575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C90EC"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[En caso afirmativo indicar:</w:t>
      </w:r>
    </w:p>
    <w:p w14:paraId="5510871F"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61CA4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Canon de mantenimiento......]</w:t>
      </w:r>
    </w:p>
    <w:p w14:paraId="43ED0AF3"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7C9D854" w14:textId="77777777" w:rsidR="00E47080" w:rsidRPr="002727E4" w:rsidRDefault="00E47080" w:rsidP="00E47080">
      <w:pPr>
        <w:tabs>
          <w:tab w:val="left" w:pos="0"/>
        </w:tabs>
        <w:spacing w:line="288" w:lineRule="auto"/>
        <w:jc w:val="both"/>
        <w:rPr>
          <w:rFonts w:ascii="Arial" w:hAnsi="Arial" w:cs="Arial"/>
        </w:rPr>
      </w:pPr>
      <w:r w:rsidRPr="002727E4">
        <w:rPr>
          <w:rFonts w:ascii="Arial" w:hAnsi="Arial" w:cs="Arial"/>
          <w:spacing w:val="-3"/>
        </w:rPr>
        <w:t xml:space="preserve">Ampliación a un número mayor de unidades por la baja de adjudicación: </w:t>
      </w:r>
      <w:r w:rsidRPr="002727E4">
        <w:rPr>
          <w:rFonts w:ascii="Arial" w:hAnsi="Arial" w:cs="Arial"/>
        </w:rPr>
        <w:t>[SÍ] [NO]</w:t>
      </w:r>
    </w:p>
    <w:p w14:paraId="157CF65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60444B2"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Cofinanciación:</w:t>
      </w:r>
      <w:r w:rsidRPr="002727E4">
        <w:rPr>
          <w:rFonts w:ascii="Arial" w:hAnsi="Arial" w:cs="Arial"/>
        </w:rPr>
        <w:tab/>
        <w:t>[SÍ]/[NO]</w:t>
      </w:r>
      <w:r w:rsidRPr="002727E4">
        <w:rPr>
          <w:rFonts w:ascii="Arial" w:hAnsi="Arial" w:cs="Arial"/>
        </w:rPr>
        <w:tab/>
        <w:t>Ayuntamiento de Madrid:</w:t>
      </w:r>
      <w:r w:rsidRPr="002727E4">
        <w:rPr>
          <w:rFonts w:ascii="Arial" w:hAnsi="Arial" w:cs="Arial"/>
        </w:rPr>
        <w:tab/>
        <w:t>%</w:t>
      </w:r>
      <w:r w:rsidRPr="002727E4">
        <w:rPr>
          <w:rFonts w:ascii="Arial" w:hAnsi="Arial" w:cs="Arial"/>
        </w:rPr>
        <w:tab/>
        <w:t>Otros Entes:</w:t>
      </w:r>
      <w:r w:rsidRPr="002727E4">
        <w:rPr>
          <w:rFonts w:ascii="Arial" w:hAnsi="Arial" w:cs="Arial"/>
        </w:rPr>
        <w:tab/>
        <w:t>%</w:t>
      </w:r>
    </w:p>
    <w:p w14:paraId="1CCC449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3714739"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Aportación del Ayuntamiento de Madrid:</w:t>
      </w:r>
      <w:r w:rsidRPr="002727E4">
        <w:rPr>
          <w:rFonts w:ascii="Arial" w:hAnsi="Arial" w:cs="Arial"/>
        </w:rPr>
        <w:tab/>
      </w:r>
      <w:r w:rsidRPr="002727E4">
        <w:rPr>
          <w:rFonts w:ascii="Arial" w:hAnsi="Arial" w:cs="Arial"/>
        </w:rPr>
        <w:tab/>
      </w:r>
      <w:r w:rsidRPr="002727E4">
        <w:rPr>
          <w:rFonts w:ascii="Arial" w:hAnsi="Arial" w:cs="Arial"/>
        </w:rPr>
        <w:tab/>
        <w:t>euros</w:t>
      </w:r>
    </w:p>
    <w:p w14:paraId="0BC65025"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51FD474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w:t>
      </w:r>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r w:rsidRPr="002727E4">
        <w:rPr>
          <w:rFonts w:ascii="Arial" w:hAnsi="Arial" w:cs="Arial"/>
        </w:rPr>
        <w:tab/>
      </w:r>
      <w:r w:rsidRPr="002727E4">
        <w:rPr>
          <w:rFonts w:ascii="Arial" w:hAnsi="Arial" w:cs="Arial"/>
        </w:rPr>
        <w:tab/>
      </w:r>
    </w:p>
    <w:p w14:paraId="7CA42C3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4141D18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r w:rsidRPr="002727E4">
        <w:rPr>
          <w:rFonts w:ascii="Arial" w:hAnsi="Arial" w:cs="Arial"/>
        </w:rPr>
        <w:tab/>
      </w:r>
    </w:p>
    <w:p w14:paraId="1510699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31AF59C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2727E4">
        <w:rPr>
          <w:rFonts w:ascii="Arial" w:hAnsi="Arial" w:cs="Arial"/>
        </w:rPr>
        <w:lastRenderedPageBreak/>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2F145A00"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3ACD6DA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 corriente:</w:t>
      </w:r>
      <w:r w:rsidRPr="002727E4">
        <w:rPr>
          <w:rFonts w:ascii="Arial" w:hAnsi="Arial" w:cs="Arial"/>
        </w:rPr>
        <w:tab/>
      </w:r>
    </w:p>
    <w:p w14:paraId="75F41CE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10561BF"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Centro</w:t>
      </w:r>
      <w:r w:rsidRPr="002727E4">
        <w:rPr>
          <w:rFonts w:ascii="Arial" w:hAnsi="Arial" w:cs="Arial"/>
        </w:rPr>
        <w:tab/>
      </w:r>
      <w:r w:rsidRPr="002727E4">
        <w:rPr>
          <w:rFonts w:ascii="Arial" w:hAnsi="Arial" w:cs="Arial"/>
        </w:rPr>
        <w:tab/>
        <w:t>Sección</w:t>
      </w:r>
      <w:r w:rsidRPr="002727E4">
        <w:rPr>
          <w:rFonts w:ascii="Arial" w:hAnsi="Arial" w:cs="Arial"/>
        </w:rPr>
        <w:tab/>
      </w:r>
      <w:r w:rsidRPr="002727E4">
        <w:rPr>
          <w:rFonts w:ascii="Arial" w:hAnsi="Arial" w:cs="Arial"/>
        </w:rPr>
        <w:tab/>
        <w:t>Programa</w:t>
      </w:r>
      <w:r w:rsidRPr="002727E4">
        <w:rPr>
          <w:rFonts w:ascii="Arial" w:hAnsi="Arial" w:cs="Arial"/>
        </w:rPr>
        <w:tab/>
      </w:r>
      <w:r w:rsidRPr="002727E4">
        <w:rPr>
          <w:rFonts w:ascii="Arial" w:hAnsi="Arial" w:cs="Arial"/>
        </w:rPr>
        <w:tab/>
        <w:t>Económica</w:t>
      </w:r>
    </w:p>
    <w:p w14:paraId="3683AD3C"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p>
    <w:p w14:paraId="7499B042"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t>..................</w:t>
      </w:r>
      <w:r w:rsidRPr="002727E4">
        <w:rPr>
          <w:rFonts w:ascii="Arial" w:hAnsi="Arial" w:cs="Arial"/>
        </w:rPr>
        <w:tab/>
      </w:r>
    </w:p>
    <w:p w14:paraId="470BCF89"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t xml:space="preserve">       ................</w:t>
      </w:r>
      <w:r w:rsidRPr="002727E4">
        <w:rPr>
          <w:rFonts w:ascii="Arial" w:hAnsi="Arial" w:cs="Arial"/>
        </w:rPr>
        <w:tab/>
        <w:t>..................</w:t>
      </w:r>
    </w:p>
    <w:p w14:paraId="2B25827A"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r>
    </w:p>
    <w:p w14:paraId="590B55A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 xml:space="preserve">Aportación de los entes </w:t>
      </w:r>
      <w:proofErr w:type="spellStart"/>
      <w:r w:rsidRPr="002727E4">
        <w:rPr>
          <w:rFonts w:ascii="Arial" w:hAnsi="Arial" w:cs="Arial"/>
        </w:rPr>
        <w:t>cofinanciadores</w:t>
      </w:r>
      <w:proofErr w:type="spellEnd"/>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p>
    <w:p w14:paraId="22E14DD2"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8733194"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641CEC3"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15A5DA12" w14:textId="77777777" w:rsidR="00515950" w:rsidRPr="002727E4" w:rsidRDefault="00515950" w:rsidP="00515950">
      <w:pPr>
        <w:pStyle w:val="Prrafodelista"/>
        <w:spacing w:after="160" w:line="256" w:lineRule="auto"/>
        <w:ind w:left="0"/>
        <w:contextualSpacing/>
        <w:jc w:val="both"/>
        <w:rPr>
          <w:rFonts w:ascii="Arial" w:hAnsi="Arial" w:cs="Arial"/>
        </w:rPr>
      </w:pPr>
    </w:p>
    <w:p w14:paraId="16ABA61B" w14:textId="77777777" w:rsidR="00515950" w:rsidRPr="002727E4" w:rsidRDefault="00515950" w:rsidP="00515950">
      <w:pPr>
        <w:pStyle w:val="Prrafodelista"/>
        <w:spacing w:after="160" w:line="256" w:lineRule="auto"/>
        <w:ind w:left="0"/>
        <w:contextualSpacing/>
        <w:jc w:val="both"/>
        <w:rPr>
          <w:rFonts w:ascii="Arial" w:hAnsi="Arial" w:cs="Arial"/>
        </w:rPr>
      </w:pPr>
      <w:r w:rsidRPr="002727E4">
        <w:rPr>
          <w:rFonts w:ascii="Arial" w:hAnsi="Arial" w:cs="Arial"/>
        </w:rPr>
        <w:t>Posibilidad de incrementar el número de unidades hasta el 10 % del precio del contrato</w:t>
      </w:r>
      <w:r w:rsidRPr="002727E4">
        <w:rPr>
          <w:rStyle w:val="Refdenotaalpie"/>
          <w:rFonts w:ascii="Arial" w:hAnsi="Arial" w:cs="Arial"/>
        </w:rPr>
        <w:footnoteReference w:id="7"/>
      </w:r>
      <w:r w:rsidRPr="002727E4">
        <w:rPr>
          <w:rFonts w:ascii="Arial" w:hAnsi="Arial" w:cs="Arial"/>
        </w:rPr>
        <w:t xml:space="preserve">: </w:t>
      </w:r>
      <w:r w:rsidRPr="002727E4">
        <w:rPr>
          <w:rFonts w:ascii="Arial" w:hAnsi="Arial" w:cs="Arial"/>
          <w:spacing w:val="-3"/>
        </w:rPr>
        <w:t>[</w:t>
      </w:r>
      <w:r w:rsidRPr="002727E4">
        <w:rPr>
          <w:rFonts w:ascii="Arial" w:hAnsi="Arial" w:cs="Arial"/>
        </w:rPr>
        <w:t xml:space="preserve">SI </w:t>
      </w:r>
      <w:r w:rsidRPr="002727E4">
        <w:rPr>
          <w:rFonts w:ascii="Arial" w:hAnsi="Arial" w:cs="Arial"/>
          <w:spacing w:val="-3"/>
        </w:rPr>
        <w:t>]</w:t>
      </w:r>
      <w:r w:rsidRPr="002727E4">
        <w:rPr>
          <w:rStyle w:val="Refdenotaalpie"/>
          <w:rFonts w:ascii="Arial" w:hAnsi="Arial" w:cs="Arial"/>
          <w:spacing w:val="-3"/>
        </w:rPr>
        <w:footnoteReference w:id="8"/>
      </w:r>
      <w:r w:rsidRPr="002727E4">
        <w:rPr>
          <w:rFonts w:ascii="Arial" w:hAnsi="Arial" w:cs="Arial"/>
          <w:spacing w:val="-3"/>
        </w:rPr>
        <w:t xml:space="preserve"> [</w:t>
      </w:r>
      <w:r w:rsidRPr="002727E4">
        <w:rPr>
          <w:rFonts w:ascii="Arial" w:hAnsi="Arial" w:cs="Arial"/>
        </w:rPr>
        <w:t>NO</w:t>
      </w:r>
      <w:r w:rsidRPr="002727E4">
        <w:rPr>
          <w:rFonts w:ascii="Arial" w:hAnsi="Arial" w:cs="Arial"/>
          <w:spacing w:val="-3"/>
        </w:rPr>
        <w:t>]</w:t>
      </w:r>
    </w:p>
    <w:p w14:paraId="52100AD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C7B9F75" w14:textId="77777777" w:rsidR="00171D62" w:rsidRPr="002727E4"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8</w:t>
      </w:r>
      <w:r w:rsidR="00171D62" w:rsidRPr="002727E4">
        <w:rPr>
          <w:rFonts w:ascii="Arial" w:hAnsi="Arial" w:cs="Arial"/>
          <w:b/>
          <w:bCs/>
        </w:rPr>
        <w:t>.</w:t>
      </w:r>
      <w:r w:rsidRPr="002727E4">
        <w:rPr>
          <w:rFonts w:ascii="Arial" w:hAnsi="Arial" w:cs="Arial"/>
          <w:b/>
          <w:bCs/>
        </w:rPr>
        <w:t>-</w:t>
      </w:r>
      <w:r w:rsidR="00171D62" w:rsidRPr="002727E4">
        <w:rPr>
          <w:rFonts w:ascii="Arial" w:hAnsi="Arial" w:cs="Arial"/>
          <w:b/>
          <w:bCs/>
        </w:rPr>
        <w:t xml:space="preserve"> Revisión de precios.</w:t>
      </w:r>
    </w:p>
    <w:p w14:paraId="3DA139CC" w14:textId="77777777" w:rsidR="00171D62" w:rsidRPr="002727E4"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D332F55" w14:textId="77777777" w:rsidR="00171D62" w:rsidRPr="002727E4"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xml:space="preserve">En los términos del </w:t>
      </w:r>
      <w:r w:rsidR="00583C66" w:rsidRPr="002727E4">
        <w:rPr>
          <w:rFonts w:ascii="Arial" w:hAnsi="Arial" w:cs="Arial"/>
          <w:b/>
          <w:bCs/>
        </w:rPr>
        <w:t xml:space="preserve">apartado </w:t>
      </w:r>
      <w:r w:rsidR="00E91D47" w:rsidRPr="002727E4">
        <w:rPr>
          <w:rFonts w:ascii="Arial" w:hAnsi="Arial" w:cs="Arial"/>
          <w:b/>
          <w:bCs/>
        </w:rPr>
        <w:t xml:space="preserve">5 </w:t>
      </w:r>
      <w:r w:rsidR="00623966" w:rsidRPr="002727E4">
        <w:rPr>
          <w:rFonts w:ascii="Arial" w:hAnsi="Arial" w:cs="Arial"/>
          <w:b/>
          <w:bCs/>
        </w:rPr>
        <w:t>del Anexo I</w:t>
      </w:r>
      <w:r w:rsidR="00623966" w:rsidRPr="002727E4">
        <w:rPr>
          <w:rFonts w:ascii="Arial" w:hAnsi="Arial" w:cs="Arial"/>
          <w:bCs/>
        </w:rPr>
        <w:t xml:space="preserve"> del pliego de cláusulas administrativas particulares del acuerdo marco.</w:t>
      </w:r>
    </w:p>
    <w:p w14:paraId="5FABC31E" w14:textId="77777777" w:rsidR="00623966" w:rsidRPr="002727E4"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B693DD3" w14:textId="77777777" w:rsidR="00654E88" w:rsidRPr="002727E4"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2727E4">
        <w:rPr>
          <w:rFonts w:ascii="Arial" w:hAnsi="Arial" w:cs="Arial"/>
          <w:b/>
          <w:bCs/>
          <w:spacing w:val="-3"/>
        </w:rPr>
        <w:t>9</w:t>
      </w:r>
      <w:r w:rsidR="00654E88" w:rsidRPr="002727E4">
        <w:rPr>
          <w:rFonts w:ascii="Arial" w:hAnsi="Arial" w:cs="Arial"/>
          <w:b/>
          <w:bCs/>
          <w:spacing w:val="-3"/>
        </w:rPr>
        <w:t>.- Régimen de pagos</w:t>
      </w:r>
      <w:r w:rsidR="00146603" w:rsidRPr="002727E4">
        <w:rPr>
          <w:rStyle w:val="Refdenotaalpie"/>
          <w:rFonts w:ascii="Arial" w:hAnsi="Arial" w:cs="Arial"/>
          <w:b/>
          <w:bCs/>
          <w:spacing w:val="-3"/>
        </w:rPr>
        <w:footnoteReference w:id="9"/>
      </w:r>
      <w:r w:rsidR="00146603" w:rsidRPr="002727E4">
        <w:rPr>
          <w:rFonts w:ascii="Arial" w:hAnsi="Arial" w:cs="Arial"/>
          <w:b/>
          <w:bCs/>
          <w:spacing w:val="-3"/>
        </w:rPr>
        <w:t xml:space="preserve"> </w:t>
      </w:r>
      <w:r w:rsidR="00146603" w:rsidRPr="002727E4">
        <w:rPr>
          <w:rStyle w:val="Refdenotaalpie"/>
          <w:rFonts w:ascii="Arial" w:hAnsi="Arial" w:cs="Arial"/>
          <w:b/>
          <w:bCs/>
          <w:spacing w:val="-3"/>
        </w:rPr>
        <w:footnoteReference w:id="10"/>
      </w:r>
      <w:r w:rsidR="00146603" w:rsidRPr="002727E4">
        <w:rPr>
          <w:rFonts w:ascii="Arial" w:hAnsi="Arial" w:cs="Arial"/>
          <w:b/>
          <w:bCs/>
          <w:spacing w:val="-3"/>
        </w:rPr>
        <w:t>.</w:t>
      </w:r>
    </w:p>
    <w:p w14:paraId="6F759F04" w14:textId="77777777" w:rsidR="007820BE" w:rsidRPr="002727E4" w:rsidRDefault="007820BE" w:rsidP="00654E88">
      <w:pPr>
        <w:widowControl w:val="0"/>
        <w:suppressAutoHyphens/>
        <w:autoSpaceDE w:val="0"/>
        <w:autoSpaceDN w:val="0"/>
        <w:adjustRightInd w:val="0"/>
        <w:spacing w:line="288" w:lineRule="auto"/>
        <w:ind w:hanging="3"/>
        <w:jc w:val="both"/>
        <w:rPr>
          <w:rFonts w:ascii="Arial" w:hAnsi="Arial" w:cs="Arial"/>
          <w:b/>
          <w:bCs/>
          <w:spacing w:val="-3"/>
        </w:rPr>
      </w:pPr>
    </w:p>
    <w:p w14:paraId="0E6254B7" w14:textId="77777777" w:rsidR="007820BE" w:rsidRPr="002727E4" w:rsidRDefault="007820BE" w:rsidP="007820BE">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hanging="349"/>
        <w:jc w:val="both"/>
        <w:rPr>
          <w:rFonts w:ascii="Arial" w:hAnsi="Arial" w:cs="Arial"/>
        </w:rPr>
      </w:pPr>
      <w:r w:rsidRPr="002727E4">
        <w:rPr>
          <w:rFonts w:ascii="Arial" w:hAnsi="Arial" w:cs="Arial"/>
        </w:rPr>
        <w:t>Pago único, previa entrega y recepción de conformidad de la totalidad del suministro.</w:t>
      </w:r>
    </w:p>
    <w:p w14:paraId="6D58B87C"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7FAA5C3D"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i/>
          <w:iCs/>
        </w:rPr>
      </w:pPr>
      <w:r w:rsidRPr="002727E4">
        <w:rPr>
          <w:rFonts w:ascii="Arial" w:hAnsi="Arial" w:cs="Arial"/>
        </w:rPr>
        <w:t xml:space="preserve">Se realizarán pagos parciales previa recepción parcial de las sucesivas partes del suministro según el calendario de entregas del contrato </w:t>
      </w:r>
      <w:r w:rsidRPr="002727E4">
        <w:rPr>
          <w:rFonts w:ascii="Arial" w:hAnsi="Arial" w:cs="Arial"/>
          <w:i/>
          <w:iCs/>
        </w:rPr>
        <w:t xml:space="preserve">(especificar el calendario o plan de entregas parciales o bien </w:t>
      </w:r>
      <w:r w:rsidRPr="002727E4">
        <w:rPr>
          <w:rFonts w:ascii="Arial" w:hAnsi="Arial" w:cs="Arial"/>
          <w:i/>
          <w:iCs/>
        </w:rPr>
        <w:lastRenderedPageBreak/>
        <w:t>remitirse al fijado en el pliego de prescripciones técnicas o a su elaboración y comunicación al contratista al inicio de la ejecución, según proceda en cada caso).</w:t>
      </w:r>
    </w:p>
    <w:p w14:paraId="45A17F47"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F9CAF0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 xml:space="preserve">Se expedirán certificaciones mensuales </w:t>
      </w:r>
      <w:r w:rsidRPr="002727E4">
        <w:rPr>
          <w:rFonts w:ascii="Arial" w:hAnsi="Arial" w:cs="Arial"/>
          <w:i/>
          <w:iCs/>
        </w:rPr>
        <w:t>(o con otra periodicidad)</w:t>
      </w:r>
      <w:r w:rsidRPr="002727E4">
        <w:rPr>
          <w:rFonts w:ascii="Arial" w:hAnsi="Arial" w:cs="Arial"/>
        </w:rPr>
        <w:t xml:space="preserve"> en base a las valoraciones del trabajo realizado en cada mes </w:t>
      </w:r>
      <w:r w:rsidRPr="002727E4">
        <w:rPr>
          <w:rFonts w:ascii="Arial" w:hAnsi="Arial" w:cs="Arial"/>
          <w:i/>
          <w:iCs/>
        </w:rPr>
        <w:t>(o en cada periodo que se establezca)</w:t>
      </w:r>
      <w:r w:rsidRPr="002727E4">
        <w:rPr>
          <w:rFonts w:ascii="Arial" w:hAnsi="Arial" w:cs="Arial"/>
        </w:rPr>
        <w:t xml:space="preserve">, como pagos a cuenta. </w:t>
      </w:r>
      <w:r w:rsidRPr="002727E4">
        <w:rPr>
          <w:rFonts w:ascii="Arial" w:hAnsi="Arial" w:cs="Arial"/>
          <w:i/>
          <w:iCs/>
        </w:rPr>
        <w:t xml:space="preserve">(Esta forma de pago sería aplicable a </w:t>
      </w:r>
      <w:r w:rsidRPr="002727E4">
        <w:rPr>
          <w:rFonts w:ascii="Arial" w:hAnsi="Arial" w:cs="Arial"/>
          <w:b/>
          <w:bCs/>
          <w:i/>
          <w:iCs/>
        </w:rPr>
        <w:t>los contratos de fabricación</w:t>
      </w:r>
      <w:r w:rsidRPr="002727E4">
        <w:rPr>
          <w:rFonts w:ascii="Arial" w:hAnsi="Arial" w:cs="Arial"/>
          <w:i/>
          <w:iCs/>
        </w:rPr>
        <w:t xml:space="preserve"> a que se refiere el artículo 16.2. c) LCSP).</w:t>
      </w:r>
    </w:p>
    <w:p w14:paraId="18F31FB2"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4213B11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Abonos a cuenta por operaciones preparatorias: [SI] [NO] proceden.</w:t>
      </w:r>
    </w:p>
    <w:p w14:paraId="087D15B3" w14:textId="77777777" w:rsidR="007820BE" w:rsidRPr="002727E4" w:rsidRDefault="007820BE" w:rsidP="007820BE">
      <w:pPr>
        <w:tabs>
          <w:tab w:val="left" w:pos="-1014"/>
          <w:tab w:val="left" w:pos="-720"/>
        </w:tabs>
        <w:autoSpaceDE w:val="0"/>
        <w:autoSpaceDN w:val="0"/>
        <w:adjustRightInd w:val="0"/>
        <w:spacing w:line="288" w:lineRule="auto"/>
        <w:jc w:val="both"/>
        <w:rPr>
          <w:rFonts w:ascii="Arial" w:hAnsi="Arial" w:cs="Arial"/>
        </w:rPr>
      </w:pPr>
    </w:p>
    <w:p w14:paraId="41B627CE" w14:textId="77777777" w:rsidR="007820BE" w:rsidRPr="002727E4"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2727E4">
        <w:rPr>
          <w:rFonts w:ascii="Arial" w:hAnsi="Arial" w:cs="Arial"/>
        </w:rPr>
        <w:tab/>
      </w:r>
      <w:r w:rsidRPr="002727E4">
        <w:rPr>
          <w:rFonts w:ascii="Arial" w:hAnsi="Arial" w:cs="Arial"/>
        </w:rPr>
        <w:tab/>
      </w:r>
      <w:r w:rsidRPr="002727E4">
        <w:rPr>
          <w:rFonts w:ascii="Arial" w:hAnsi="Arial" w:cs="Arial"/>
          <w:i/>
          <w:iCs/>
        </w:rPr>
        <w:t>[En caso de que sí procedan, indicar:</w:t>
      </w:r>
    </w:p>
    <w:p w14:paraId="0421D106"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Operaciones preparatorias susceptibles de abonos a cuenta:</w:t>
      </w:r>
    </w:p>
    <w:p w14:paraId="205C75B9"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Criterios y formas de valoración:</w:t>
      </w:r>
    </w:p>
    <w:p w14:paraId="161D09EF"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2727E4">
        <w:rPr>
          <w:rFonts w:ascii="Arial" w:hAnsi="Arial" w:cs="Arial"/>
          <w:spacing w:val="-3"/>
        </w:rPr>
        <w:t xml:space="preserve">    Importe de la garantía</w:t>
      </w:r>
      <w:r w:rsidRPr="002727E4">
        <w:rPr>
          <w:rStyle w:val="Refdenotaalpie"/>
          <w:rFonts w:ascii="Arial" w:hAnsi="Arial" w:cs="Arial"/>
          <w:spacing w:val="-3"/>
        </w:rPr>
        <w:footnoteReference w:id="11"/>
      </w:r>
      <w:r w:rsidRPr="002727E4">
        <w:rPr>
          <w:rFonts w:ascii="Arial" w:hAnsi="Arial" w:cs="Arial"/>
          <w:spacing w:val="-3"/>
        </w:rPr>
        <w:t>:</w:t>
      </w:r>
    </w:p>
    <w:p w14:paraId="7312D37D"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Plan de amortización:  ]</w:t>
      </w:r>
    </w:p>
    <w:p w14:paraId="34484F0F" w14:textId="77777777" w:rsidR="00E47080" w:rsidRPr="002727E4" w:rsidRDefault="00E47080" w:rsidP="007820BE">
      <w:pPr>
        <w:tabs>
          <w:tab w:val="left" w:pos="-1014"/>
          <w:tab w:val="left" w:pos="-720"/>
        </w:tabs>
        <w:autoSpaceDE w:val="0"/>
        <w:autoSpaceDN w:val="0"/>
        <w:adjustRightInd w:val="0"/>
        <w:spacing w:line="288" w:lineRule="auto"/>
        <w:ind w:left="453"/>
        <w:jc w:val="both"/>
        <w:rPr>
          <w:rFonts w:ascii="Arial" w:hAnsi="Arial" w:cs="Arial"/>
        </w:rPr>
      </w:pPr>
    </w:p>
    <w:p w14:paraId="550DB49C" w14:textId="77777777" w:rsidR="00E47080" w:rsidRPr="002727E4" w:rsidRDefault="00E47080" w:rsidP="00142B55">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Pago en metálico y en otros bienes:  [SÍ]</w:t>
      </w:r>
      <w:r w:rsidR="00466BB7" w:rsidRPr="002727E4">
        <w:rPr>
          <w:rStyle w:val="Refdenotaalpie"/>
          <w:rFonts w:ascii="Arial" w:hAnsi="Arial" w:cs="Arial"/>
        </w:rPr>
        <w:footnoteReference w:id="12"/>
      </w:r>
      <w:r w:rsidRPr="002727E4">
        <w:rPr>
          <w:rFonts w:ascii="Arial" w:hAnsi="Arial" w:cs="Arial"/>
        </w:rPr>
        <w:t xml:space="preserve"> [NO]</w:t>
      </w:r>
      <w:r w:rsidR="00184821" w:rsidRPr="002727E4">
        <w:rPr>
          <w:rFonts w:ascii="Arial" w:hAnsi="Arial" w:cs="Arial"/>
        </w:rPr>
        <w:t xml:space="preserve"> </w:t>
      </w:r>
    </w:p>
    <w:p w14:paraId="09D6AD6D" w14:textId="77777777" w:rsidR="00142B55" w:rsidRPr="002727E4" w:rsidRDefault="00142B55" w:rsidP="00142B5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cs="Arial"/>
        </w:rPr>
      </w:pPr>
    </w:p>
    <w:p w14:paraId="0BC7DF88"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ab/>
      </w:r>
      <w:r w:rsidRPr="002727E4">
        <w:rPr>
          <w:rFonts w:ascii="Arial" w:hAnsi="Arial" w:cs="Arial"/>
          <w:i/>
        </w:rPr>
        <w:tab/>
        <w:t>[En caso afirmativo indicar:</w:t>
      </w:r>
    </w:p>
    <w:p w14:paraId="0DD708F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D800483"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metálico (IVA excluido):.............euros.</w:t>
      </w:r>
    </w:p>
    <w:p w14:paraId="0339D715"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FCEAA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bienes del mismo tipo:.....................euros ]</w:t>
      </w:r>
    </w:p>
    <w:p w14:paraId="6DC351C6" w14:textId="77777777" w:rsidR="00654E88" w:rsidRPr="002727E4" w:rsidRDefault="007820BE" w:rsidP="00E47080">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r>
    </w:p>
    <w:p w14:paraId="79251DD9" w14:textId="77777777" w:rsidR="00654E88" w:rsidRPr="002727E4"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2727E4">
        <w:rPr>
          <w:rFonts w:ascii="Arial" w:hAnsi="Arial" w:cs="Arial"/>
          <w:b/>
          <w:bCs/>
          <w:spacing w:val="-3"/>
        </w:rPr>
        <w:t>10</w:t>
      </w:r>
      <w:r w:rsidR="00654E88" w:rsidRPr="002727E4">
        <w:rPr>
          <w:rFonts w:ascii="Arial" w:hAnsi="Arial" w:cs="Arial"/>
          <w:b/>
          <w:bCs/>
          <w:spacing w:val="-3"/>
        </w:rPr>
        <w:t xml:space="preserve">.- Plazo de ejecución. </w:t>
      </w:r>
    </w:p>
    <w:p w14:paraId="1FF71707"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53B317F" w14:textId="77777777" w:rsidR="00654E88" w:rsidRPr="002727E4"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2727E4">
        <w:rPr>
          <w:rFonts w:ascii="Arial" w:hAnsi="Arial" w:cs="Arial"/>
          <w:spacing w:val="-3"/>
        </w:rPr>
        <w:lastRenderedPageBreak/>
        <w:tab/>
      </w:r>
      <w:r w:rsidRPr="002727E4">
        <w:rPr>
          <w:rFonts w:ascii="Arial" w:hAnsi="Arial" w:cs="Arial"/>
        </w:rPr>
        <w:t>Plazo</w:t>
      </w:r>
      <w:r w:rsidRPr="002727E4">
        <w:rPr>
          <w:rFonts w:ascii="Arial" w:hAnsi="Arial" w:cs="Arial"/>
          <w:spacing w:val="-3"/>
        </w:rPr>
        <w:t xml:space="preserve"> Total</w:t>
      </w:r>
      <w:r w:rsidR="00B5279C" w:rsidRPr="002727E4">
        <w:rPr>
          <w:rFonts w:ascii="Arial" w:hAnsi="Arial" w:cs="Arial"/>
          <w:spacing w:val="-3"/>
        </w:rPr>
        <w:t xml:space="preserve"> </w:t>
      </w:r>
      <w:r w:rsidR="00B5279C" w:rsidRPr="002727E4">
        <w:rPr>
          <w:rStyle w:val="Refdenotaalpie"/>
          <w:rFonts w:ascii="Arial" w:hAnsi="Arial" w:cs="Arial"/>
          <w:spacing w:val="-3"/>
        </w:rPr>
        <w:footnoteReference w:id="13"/>
      </w:r>
      <w:r w:rsidR="00146603" w:rsidRPr="002727E4">
        <w:rPr>
          <w:rFonts w:ascii="Arial" w:hAnsi="Arial" w:cs="Arial"/>
          <w:spacing w:val="-3"/>
        </w:rPr>
        <w:t xml:space="preserve"> </w:t>
      </w:r>
      <w:r w:rsidR="00146603" w:rsidRPr="002727E4">
        <w:rPr>
          <w:rStyle w:val="Refdenotaalpie"/>
          <w:rFonts w:ascii="Arial" w:hAnsi="Arial" w:cs="Arial"/>
          <w:spacing w:val="-3"/>
        </w:rPr>
        <w:footnoteReference w:id="14"/>
      </w:r>
      <w:r w:rsidR="00146603" w:rsidRPr="002727E4">
        <w:rPr>
          <w:rFonts w:ascii="Arial" w:hAnsi="Arial" w:cs="Arial"/>
          <w:spacing w:val="-3"/>
        </w:rPr>
        <w:t>:</w:t>
      </w:r>
      <w:r w:rsidRPr="002727E4">
        <w:rPr>
          <w:rStyle w:val="FooterChar"/>
          <w:rFonts w:ascii="Arial" w:hAnsi="Arial" w:cs="Arial"/>
        </w:rPr>
        <w:t xml:space="preserve"> </w:t>
      </w:r>
    </w:p>
    <w:p w14:paraId="2AE6B9B1" w14:textId="77777777" w:rsidR="00D9667B" w:rsidRPr="002727E4"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706E8BFF"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rPr>
        <w:t>Plazos</w:t>
      </w:r>
      <w:r w:rsidRPr="002727E4">
        <w:rPr>
          <w:rFonts w:ascii="Arial" w:hAnsi="Arial" w:cs="Arial"/>
          <w:spacing w:val="-3"/>
        </w:rPr>
        <w:t xml:space="preserve"> Parciales: [SÍ] [NO] </w:t>
      </w:r>
    </w:p>
    <w:p w14:paraId="5BFDA787"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2D10C37B"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spacing w:val="-3"/>
        </w:rPr>
        <w:t xml:space="preserve">Recepciones parciales: [SÍ] [NO] </w:t>
      </w:r>
    </w:p>
    <w:p w14:paraId="77280C90" w14:textId="77777777" w:rsidR="00654E88" w:rsidRPr="002727E4"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5676EA12" w14:textId="77777777" w:rsidR="00654E88" w:rsidRPr="002727E4"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2727E4">
        <w:rPr>
          <w:rFonts w:ascii="Arial" w:hAnsi="Arial" w:cs="Arial"/>
          <w:spacing w:val="-3"/>
        </w:rPr>
        <w:t>Las recepciones parciales [SÍ] [NO] darán derecho al contratista para solicitar la cancelación de la parte proporcional de la garantía definitiva</w:t>
      </w:r>
      <w:r w:rsidR="00623966" w:rsidRPr="002727E4">
        <w:rPr>
          <w:rStyle w:val="Refdenotaalpie"/>
          <w:rFonts w:ascii="Arial" w:hAnsi="Arial" w:cs="Arial"/>
          <w:spacing w:val="-3"/>
        </w:rPr>
        <w:footnoteReference w:id="15"/>
      </w:r>
      <w:r w:rsidRPr="002727E4">
        <w:rPr>
          <w:rFonts w:ascii="Arial" w:hAnsi="Arial" w:cs="Arial"/>
          <w:spacing w:val="-3"/>
        </w:rPr>
        <w:t>.</w:t>
      </w:r>
    </w:p>
    <w:p w14:paraId="2AFE94D3" w14:textId="77777777" w:rsidR="00654E88" w:rsidRPr="002727E4"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3A025CB" w14:textId="77777777" w:rsidR="00AF7BA9"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11.- Entrega del suministro y facultades de la administración.</w:t>
      </w:r>
    </w:p>
    <w:p w14:paraId="31D686A2"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DF7BCF0"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ab/>
      </w:r>
      <w:r w:rsidRPr="002727E4">
        <w:rPr>
          <w:rFonts w:ascii="Arial" w:hAnsi="Arial" w:cs="Arial"/>
          <w:bCs/>
        </w:rPr>
        <w:tab/>
        <w:t>Lugar entrega de los bienes:</w:t>
      </w:r>
    </w:p>
    <w:p w14:paraId="7417EC9F" w14:textId="77777777" w:rsidR="00184821" w:rsidRPr="002727E4" w:rsidRDefault="00184821" w:rsidP="001848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4DD7AC2" w14:textId="77777777" w:rsidR="00184821" w:rsidRPr="002727E4" w:rsidRDefault="00184821" w:rsidP="00184821">
      <w:pPr>
        <w:tabs>
          <w:tab w:val="left" w:pos="-958"/>
          <w:tab w:val="left" w:pos="-720"/>
          <w:tab w:val="left" w:pos="226"/>
          <w:tab w:val="left" w:pos="540"/>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jc w:val="both"/>
        <w:rPr>
          <w:rFonts w:ascii="Arial" w:hAnsi="Arial" w:cs="Arial"/>
          <w:bCs/>
        </w:rPr>
      </w:pPr>
      <w:r w:rsidRPr="002727E4">
        <w:rPr>
          <w:rFonts w:ascii="Arial" w:hAnsi="Arial" w:cs="Arial"/>
          <w:bCs/>
        </w:rPr>
        <w:t>Modo de ejercer la vigilancia y comprobación por parte de la Administración:</w:t>
      </w:r>
    </w:p>
    <w:p w14:paraId="4FBB4D00" w14:textId="77777777" w:rsidR="00AF7BA9" w:rsidRPr="002727E4"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F85E1C0" w14:textId="77777777" w:rsidR="00B5279C" w:rsidRPr="002727E4"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12</w:t>
      </w:r>
      <w:r w:rsidR="00B5279C" w:rsidRPr="002727E4">
        <w:rPr>
          <w:rFonts w:ascii="Arial" w:hAnsi="Arial" w:cs="Arial"/>
          <w:b/>
          <w:bCs/>
          <w:spacing w:val="-3"/>
        </w:rPr>
        <w:t xml:space="preserve">.- Procedimiento </w:t>
      </w:r>
      <w:r w:rsidR="00B5279C" w:rsidRPr="002727E4">
        <w:rPr>
          <w:rFonts w:ascii="Arial" w:hAnsi="Arial" w:cs="Arial"/>
          <w:b/>
          <w:bCs/>
        </w:rPr>
        <w:t xml:space="preserve">y criterios de adjudicación. </w:t>
      </w:r>
    </w:p>
    <w:p w14:paraId="2E325A0B" w14:textId="77777777" w:rsidR="00B5279C" w:rsidRPr="002727E4"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5CB522EC" w14:textId="776906B8"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b/>
          <w:bCs/>
          <w:spacing w:val="-3"/>
        </w:rPr>
        <w:tab/>
      </w:r>
      <w:r w:rsidR="00546B47">
        <w:rPr>
          <w:rFonts w:ascii="Arial" w:hAnsi="Arial" w:cs="Arial"/>
          <w:spacing w:val="-3"/>
        </w:rPr>
        <w:t>Contrat</w:t>
      </w:r>
      <w:r w:rsidR="00A36366">
        <w:rPr>
          <w:rFonts w:ascii="Arial" w:hAnsi="Arial" w:cs="Arial"/>
          <w:spacing w:val="-3"/>
        </w:rPr>
        <w:t>ac</w:t>
      </w:r>
      <w:r w:rsidR="00546B47">
        <w:rPr>
          <w:rFonts w:ascii="Arial" w:hAnsi="Arial" w:cs="Arial"/>
          <w:spacing w:val="-3"/>
        </w:rPr>
        <w:t>ión</w:t>
      </w:r>
      <w:r w:rsidRPr="002727E4">
        <w:rPr>
          <w:rFonts w:ascii="Arial" w:hAnsi="Arial" w:cs="Arial"/>
          <w:spacing w:val="-3"/>
        </w:rPr>
        <w:t xml:space="preserve"> anticipada: [SÍ] [NO]</w:t>
      </w:r>
    </w:p>
    <w:p w14:paraId="2C09AA27" w14:textId="77777777"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t xml:space="preserve">Tramitación:  </w:t>
      </w:r>
    </w:p>
    <w:p w14:paraId="09D15BA9" w14:textId="77777777" w:rsidR="00B5279C" w:rsidRPr="002727E4"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2727E4">
        <w:rPr>
          <w:rFonts w:ascii="Arial" w:hAnsi="Arial" w:cs="Arial"/>
        </w:rPr>
        <w:tab/>
        <w:t>Criterios de adjudicación: [Se atiende a un criterio de adjudicación] [Se atiende a una pluralidad de criterios]</w:t>
      </w:r>
    </w:p>
    <w:p w14:paraId="3FB60C6E"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607ADFB" w14:textId="77777777" w:rsidR="006F7199" w:rsidRPr="002727E4"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2727E4">
        <w:rPr>
          <w:rFonts w:ascii="Arial" w:hAnsi="Arial" w:cs="Arial"/>
          <w:b/>
        </w:rPr>
        <w:t>13</w:t>
      </w:r>
      <w:r w:rsidR="006F7199" w:rsidRPr="002727E4">
        <w:rPr>
          <w:rFonts w:ascii="Arial" w:hAnsi="Arial" w:cs="Arial"/>
          <w:b/>
        </w:rPr>
        <w:t xml:space="preserve">.- Concreción de las condiciones de solvencia. </w:t>
      </w:r>
    </w:p>
    <w:p w14:paraId="2FAA3DBE"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10F6769"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b/>
        </w:rPr>
        <w:tab/>
      </w:r>
      <w:r w:rsidRPr="002727E4">
        <w:rPr>
          <w:rFonts w:ascii="Arial" w:hAnsi="Arial" w:cs="Arial"/>
        </w:rPr>
        <w:t>a) Adscripción a la ejecución de</w:t>
      </w:r>
      <w:r w:rsidR="00623966" w:rsidRPr="002727E4">
        <w:rPr>
          <w:rFonts w:ascii="Arial" w:hAnsi="Arial" w:cs="Arial"/>
        </w:rPr>
        <w:t>l</w:t>
      </w:r>
      <w:r w:rsidRPr="002727E4">
        <w:rPr>
          <w:rFonts w:ascii="Arial" w:hAnsi="Arial" w:cs="Arial"/>
        </w:rPr>
        <w:t xml:space="preserve"> contrato </w:t>
      </w:r>
      <w:r w:rsidR="00E91D47" w:rsidRPr="002727E4">
        <w:rPr>
          <w:rFonts w:ascii="Arial" w:hAnsi="Arial" w:cs="Arial"/>
        </w:rPr>
        <w:t>basado de</w:t>
      </w:r>
      <w:r w:rsidRPr="002727E4">
        <w:rPr>
          <w:rFonts w:ascii="Arial" w:hAnsi="Arial" w:cs="Arial"/>
        </w:rPr>
        <w:t xml:space="preserve"> medios </w:t>
      </w:r>
      <w:r w:rsidRPr="002727E4">
        <w:rPr>
          <w:rFonts w:ascii="Arial" w:hAnsi="Arial" w:cs="Arial"/>
          <w:lang w:val="es-ES_tradnl"/>
        </w:rPr>
        <w:t>[</w:t>
      </w:r>
      <w:r w:rsidRPr="002727E4">
        <w:rPr>
          <w:rFonts w:ascii="Arial" w:hAnsi="Arial" w:cs="Arial"/>
        </w:rPr>
        <w:t>personales</w:t>
      </w:r>
      <w:r w:rsidRPr="002727E4">
        <w:rPr>
          <w:rFonts w:ascii="Arial" w:hAnsi="Arial" w:cs="Arial"/>
          <w:lang w:val="es-ES_tradnl"/>
        </w:rPr>
        <w:t>]</w:t>
      </w:r>
      <w:r w:rsidRPr="002727E4">
        <w:rPr>
          <w:rFonts w:ascii="Arial" w:hAnsi="Arial" w:cs="Arial"/>
        </w:rPr>
        <w:t xml:space="preserve"> y/o </w:t>
      </w:r>
      <w:r w:rsidRPr="002727E4">
        <w:rPr>
          <w:rFonts w:ascii="Arial" w:hAnsi="Arial" w:cs="Arial"/>
          <w:lang w:val="es-ES_tradnl"/>
        </w:rPr>
        <w:t>[</w:t>
      </w:r>
      <w:r w:rsidRPr="002727E4">
        <w:rPr>
          <w:rFonts w:ascii="Arial" w:hAnsi="Arial" w:cs="Arial"/>
        </w:rPr>
        <w:t>materiales</w:t>
      </w:r>
      <w:r w:rsidRPr="002727E4">
        <w:rPr>
          <w:rFonts w:ascii="Arial" w:hAnsi="Arial" w:cs="Arial"/>
          <w:lang w:val="es-ES_tradnl"/>
        </w:rPr>
        <w:t>]</w:t>
      </w:r>
      <w:r w:rsidR="00623966" w:rsidRPr="002727E4">
        <w:rPr>
          <w:rFonts w:ascii="Arial" w:hAnsi="Arial" w:cs="Arial"/>
          <w:lang w:val="es-ES_tradnl"/>
        </w:rPr>
        <w:t xml:space="preserve"> comprometidos en el acuerdo marco</w:t>
      </w:r>
      <w:r w:rsidRPr="002727E4">
        <w:rPr>
          <w:rFonts w:ascii="Arial" w:hAnsi="Arial" w:cs="Arial"/>
          <w:lang w:val="es-ES_tradnl"/>
        </w:rPr>
        <w:t>:</w:t>
      </w:r>
      <w:r w:rsidRPr="002727E4">
        <w:rPr>
          <w:rFonts w:ascii="Arial" w:hAnsi="Arial" w:cs="Arial"/>
        </w:rPr>
        <w:t xml:space="preserve"> </w:t>
      </w:r>
      <w:r w:rsidRPr="002727E4">
        <w:rPr>
          <w:rFonts w:ascii="Arial" w:hAnsi="Arial" w:cs="Arial"/>
          <w:lang w:val="es-ES_tradnl"/>
        </w:rPr>
        <w:t xml:space="preserve">[SÍ] [NO]  </w:t>
      </w:r>
    </w:p>
    <w:p w14:paraId="36FEE244" w14:textId="77777777"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B3B0A3D" w14:textId="659876AE"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lang w:val="es-ES_tradnl"/>
        </w:rPr>
        <w:tab/>
      </w:r>
      <w:r w:rsidRPr="002727E4">
        <w:rPr>
          <w:rFonts w:ascii="Arial" w:hAnsi="Arial" w:cs="Arial"/>
          <w:i/>
          <w:lang w:val="es-ES_tradnl"/>
        </w:rPr>
        <w:t>(En caso afirmativo, indicar los medios personales y/ o materiales comprometidos en el acuerdo marco q</w:t>
      </w:r>
      <w:r w:rsidR="0097500B" w:rsidRPr="002727E4">
        <w:rPr>
          <w:rFonts w:ascii="Arial" w:hAnsi="Arial" w:cs="Arial"/>
          <w:i/>
          <w:lang w:val="es-ES_tradnl"/>
        </w:rPr>
        <w:t>ue se adscriben</w:t>
      </w:r>
      <w:r w:rsidRPr="002727E4">
        <w:rPr>
          <w:rFonts w:ascii="Arial" w:hAnsi="Arial" w:cs="Arial"/>
          <w:i/>
          <w:lang w:val="es-ES_tradnl"/>
        </w:rPr>
        <w:t xml:space="preserve"> </w:t>
      </w:r>
      <w:r w:rsidR="00546B47" w:rsidRPr="002727E4">
        <w:rPr>
          <w:rFonts w:ascii="Arial" w:hAnsi="Arial" w:cs="Arial"/>
          <w:i/>
          <w:lang w:val="es-ES_tradnl"/>
        </w:rPr>
        <w:t>a la ejecución</w:t>
      </w:r>
      <w:r w:rsidRPr="002727E4">
        <w:rPr>
          <w:rFonts w:ascii="Arial" w:hAnsi="Arial" w:cs="Arial"/>
          <w:i/>
          <w:lang w:val="es-ES_tradnl"/>
        </w:rPr>
        <w:t xml:space="preserve"> del contrato basado</w:t>
      </w:r>
    </w:p>
    <w:p w14:paraId="5304C78F"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968AD76"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ab/>
        <w:t xml:space="preserve">b) </w:t>
      </w:r>
      <w:r w:rsidR="00173A76" w:rsidRPr="002727E4">
        <w:rPr>
          <w:rFonts w:ascii="Arial" w:hAnsi="Arial" w:cs="Arial"/>
        </w:rPr>
        <w:t>N</w:t>
      </w:r>
      <w:r w:rsidRPr="002727E4">
        <w:rPr>
          <w:rFonts w:ascii="Arial" w:hAnsi="Arial" w:cs="Arial"/>
        </w:rPr>
        <w:t>ombres y cualificación profesional del personal responsable de ejecutar la prestación objeto de</w:t>
      </w:r>
      <w:r w:rsidR="00623966" w:rsidRPr="002727E4">
        <w:rPr>
          <w:rFonts w:ascii="Arial" w:hAnsi="Arial" w:cs="Arial"/>
        </w:rPr>
        <w:t>l</w:t>
      </w:r>
      <w:r w:rsidRPr="002727E4">
        <w:rPr>
          <w:rFonts w:ascii="Arial" w:hAnsi="Arial" w:cs="Arial"/>
        </w:rPr>
        <w:t xml:space="preserve"> </w:t>
      </w:r>
      <w:r w:rsidR="00623966" w:rsidRPr="002727E4">
        <w:rPr>
          <w:rFonts w:ascii="Arial" w:hAnsi="Arial" w:cs="Arial"/>
        </w:rPr>
        <w:t>contrato</w:t>
      </w:r>
      <w:r w:rsidRPr="002727E4">
        <w:rPr>
          <w:rFonts w:ascii="Arial" w:hAnsi="Arial" w:cs="Arial"/>
        </w:rPr>
        <w:t xml:space="preserve"> basado:</w:t>
      </w:r>
      <w:r w:rsidRPr="002727E4">
        <w:rPr>
          <w:rFonts w:ascii="Arial" w:hAnsi="Arial" w:cs="Arial"/>
          <w:lang w:val="es-ES_tradnl"/>
        </w:rPr>
        <w:t xml:space="preserve"> [SÍ] [NO]  </w:t>
      </w:r>
    </w:p>
    <w:p w14:paraId="3FD37304"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2DF030B4" w14:textId="77777777" w:rsidR="00654E88" w:rsidRPr="002727E4" w:rsidRDefault="00623966"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bCs/>
          <w:spacing w:val="-3"/>
        </w:rPr>
        <w:tab/>
      </w:r>
      <w:r w:rsidRPr="002727E4">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B730F8" w:rsidRPr="002727E4">
        <w:rPr>
          <w:rFonts w:ascii="Arial" w:hAnsi="Arial" w:cs="Arial"/>
        </w:rPr>
        <w:t xml:space="preserve"> </w:t>
      </w:r>
      <w:r w:rsidR="00B730F8" w:rsidRPr="002727E4">
        <w:rPr>
          <w:rStyle w:val="Refdenotaalpie"/>
          <w:rFonts w:ascii="Arial" w:hAnsi="Arial" w:cs="Arial"/>
        </w:rPr>
        <w:footnoteReference w:id="16"/>
      </w:r>
      <w:r w:rsidR="00B730F8" w:rsidRPr="002727E4">
        <w:rPr>
          <w:rFonts w:ascii="Arial" w:hAnsi="Arial" w:cs="Arial"/>
        </w:rPr>
        <w:t>:</w:t>
      </w:r>
    </w:p>
    <w:p w14:paraId="72893178" w14:textId="77777777" w:rsidR="00E91D47" w:rsidRPr="002727E4" w:rsidRDefault="00E91D47" w:rsidP="00654E88">
      <w:pPr>
        <w:widowControl w:val="0"/>
        <w:suppressAutoHyphens/>
        <w:autoSpaceDE w:val="0"/>
        <w:autoSpaceDN w:val="0"/>
        <w:adjustRightInd w:val="0"/>
        <w:spacing w:line="288" w:lineRule="auto"/>
        <w:jc w:val="both"/>
        <w:rPr>
          <w:rFonts w:ascii="Arial" w:hAnsi="Arial" w:cs="Arial"/>
          <w:bCs/>
          <w:i/>
          <w:spacing w:val="-3"/>
        </w:rPr>
      </w:pPr>
    </w:p>
    <w:p w14:paraId="143BBEC2" w14:textId="77777777" w:rsidR="00654E88" w:rsidRPr="002727E4"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14</w:t>
      </w:r>
      <w:r w:rsidR="00654E88" w:rsidRPr="002727E4">
        <w:rPr>
          <w:rFonts w:ascii="Arial" w:hAnsi="Arial" w:cs="Arial"/>
          <w:b/>
          <w:bCs/>
          <w:spacing w:val="-3"/>
        </w:rPr>
        <w:t>.- Garantía definitiva</w:t>
      </w:r>
      <w:r w:rsidR="00654E88" w:rsidRPr="002727E4">
        <w:rPr>
          <w:rStyle w:val="Refdenotaalpie"/>
          <w:rFonts w:ascii="Arial" w:hAnsi="Arial" w:cs="Arial"/>
          <w:b/>
          <w:bCs/>
          <w:spacing w:val="-3"/>
        </w:rPr>
        <w:footnoteReference w:id="17"/>
      </w:r>
      <w:r w:rsidR="00654E88" w:rsidRPr="002727E4">
        <w:rPr>
          <w:rFonts w:ascii="Arial" w:hAnsi="Arial" w:cs="Arial"/>
          <w:b/>
          <w:bCs/>
          <w:spacing w:val="-3"/>
        </w:rPr>
        <w:t>.</w:t>
      </w:r>
    </w:p>
    <w:p w14:paraId="5311DD2F"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F5F4391"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No procede la constit</w:t>
      </w:r>
      <w:r w:rsidR="00B0069A" w:rsidRPr="002727E4">
        <w:rPr>
          <w:rFonts w:ascii="Arial" w:hAnsi="Arial" w:cs="Arial"/>
          <w:bCs/>
          <w:spacing w:val="-3"/>
        </w:rPr>
        <w:t>ución de garantía definitiva para este</w:t>
      </w:r>
      <w:r w:rsidRPr="002727E4">
        <w:rPr>
          <w:rFonts w:ascii="Arial" w:hAnsi="Arial" w:cs="Arial"/>
          <w:bCs/>
          <w:spacing w:val="-3"/>
        </w:rPr>
        <w:t xml:space="preserve"> contrato basado al haberse establecido una garantía definitiva general fijada e</w:t>
      </w:r>
      <w:r w:rsidR="0059137A" w:rsidRPr="002727E4">
        <w:rPr>
          <w:rFonts w:ascii="Arial" w:hAnsi="Arial" w:cs="Arial"/>
          <w:bCs/>
          <w:spacing w:val="-3"/>
        </w:rPr>
        <w:t xml:space="preserve">stimativamente en el </w:t>
      </w:r>
      <w:r w:rsidR="00583C66" w:rsidRPr="002727E4">
        <w:rPr>
          <w:rFonts w:ascii="Arial" w:hAnsi="Arial" w:cs="Arial"/>
          <w:b/>
          <w:bCs/>
          <w:spacing w:val="-3"/>
        </w:rPr>
        <w:t xml:space="preserve">apartado </w:t>
      </w:r>
      <w:r w:rsidR="00E91D47" w:rsidRPr="002727E4">
        <w:rPr>
          <w:rFonts w:ascii="Arial" w:hAnsi="Arial" w:cs="Arial"/>
          <w:b/>
          <w:bCs/>
          <w:spacing w:val="-3"/>
        </w:rPr>
        <w:t xml:space="preserve">12 </w:t>
      </w:r>
      <w:r w:rsidRPr="002727E4">
        <w:rPr>
          <w:rFonts w:ascii="Arial" w:hAnsi="Arial" w:cs="Arial"/>
          <w:b/>
          <w:bCs/>
          <w:spacing w:val="-3"/>
        </w:rPr>
        <w:t>del Anexo I</w:t>
      </w:r>
      <w:r w:rsidRPr="002727E4">
        <w:rPr>
          <w:rFonts w:ascii="Arial" w:hAnsi="Arial" w:cs="Arial"/>
          <w:bCs/>
          <w:spacing w:val="-3"/>
        </w:rPr>
        <w:t xml:space="preserve"> del pliego</w:t>
      </w:r>
      <w:r w:rsidR="0059137A" w:rsidRPr="002727E4">
        <w:rPr>
          <w:rFonts w:ascii="Arial" w:hAnsi="Arial" w:cs="Arial"/>
          <w:bCs/>
          <w:spacing w:val="-3"/>
        </w:rPr>
        <w:t xml:space="preserve"> de cláusulas administrativas particulares del acuerdo marco.</w:t>
      </w:r>
      <w:r w:rsidRPr="002727E4">
        <w:rPr>
          <w:rFonts w:ascii="Arial" w:hAnsi="Arial" w:cs="Arial"/>
          <w:bCs/>
          <w:spacing w:val="-3"/>
        </w:rPr>
        <w:t>]</w:t>
      </w:r>
    </w:p>
    <w:p w14:paraId="34AFF64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D88E613" w14:textId="77777777" w:rsidR="00184821" w:rsidRPr="002727E4" w:rsidRDefault="00654E88" w:rsidP="00184821">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Si procede la constit</w:t>
      </w:r>
      <w:r w:rsidR="00B0069A" w:rsidRPr="002727E4">
        <w:rPr>
          <w:rFonts w:ascii="Arial" w:hAnsi="Arial" w:cs="Arial"/>
          <w:bCs/>
          <w:spacing w:val="-3"/>
        </w:rPr>
        <w:t>ución de garantía definitiva para</w:t>
      </w:r>
      <w:r w:rsidRPr="002727E4">
        <w:rPr>
          <w:rFonts w:ascii="Arial" w:hAnsi="Arial" w:cs="Arial"/>
          <w:bCs/>
          <w:spacing w:val="-3"/>
        </w:rPr>
        <w:t xml:space="preserve"> </w:t>
      </w:r>
      <w:r w:rsidR="00B0069A" w:rsidRPr="002727E4">
        <w:rPr>
          <w:rFonts w:ascii="Arial" w:hAnsi="Arial" w:cs="Arial"/>
          <w:bCs/>
          <w:spacing w:val="-3"/>
        </w:rPr>
        <w:t xml:space="preserve">este </w:t>
      </w:r>
      <w:r w:rsidRPr="002727E4">
        <w:rPr>
          <w:rFonts w:ascii="Arial" w:hAnsi="Arial" w:cs="Arial"/>
          <w:bCs/>
          <w:spacing w:val="-3"/>
        </w:rPr>
        <w:t xml:space="preserve">contrato basado: </w:t>
      </w:r>
      <w:r w:rsidR="00184821" w:rsidRPr="002727E4">
        <w:rPr>
          <w:rFonts w:ascii="Arial" w:hAnsi="Arial" w:cs="Arial"/>
          <w:bCs/>
          <w:spacing w:val="-3"/>
        </w:rPr>
        <w:t>[</w:t>
      </w:r>
      <w:r w:rsidR="00184821" w:rsidRPr="002727E4">
        <w:rPr>
          <w:rFonts w:ascii="Arial" w:hAnsi="Arial" w:cs="Arial"/>
          <w:spacing w:val="-3"/>
        </w:rPr>
        <w:t>5 por 100 del importe de adjudicación del contrato basado.] [5 por ciento del presupuesto base de licitación, IVA excluido]</w:t>
      </w:r>
      <w:r w:rsidR="00184821" w:rsidRPr="002727E4">
        <w:rPr>
          <w:rStyle w:val="Refdenotaalpie"/>
          <w:rFonts w:ascii="Arial" w:hAnsi="Arial" w:cs="Arial"/>
          <w:spacing w:val="-3"/>
        </w:rPr>
        <w:footnoteReference w:id="18"/>
      </w:r>
    </w:p>
    <w:p w14:paraId="67EF5BA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49B7C4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2727E4">
        <w:rPr>
          <w:rFonts w:ascii="Arial" w:hAnsi="Arial" w:cs="Arial"/>
          <w:spacing w:val="-3"/>
        </w:rPr>
        <w:tab/>
      </w:r>
      <w:r w:rsidRPr="002727E4">
        <w:rPr>
          <w:rFonts w:ascii="Arial" w:hAnsi="Arial" w:cs="Arial"/>
        </w:rPr>
        <w:t>Constitución mediante retención en el precio</w:t>
      </w:r>
      <w:r w:rsidRPr="002727E4">
        <w:rPr>
          <w:rStyle w:val="Refdenotaalpie"/>
          <w:rFonts w:ascii="Arial" w:hAnsi="Arial" w:cs="Arial"/>
        </w:rPr>
        <w:footnoteReference w:id="19"/>
      </w:r>
      <w:r w:rsidRPr="002727E4">
        <w:rPr>
          <w:rFonts w:ascii="Arial" w:hAnsi="Arial" w:cs="Arial"/>
        </w:rPr>
        <w:t>:</w:t>
      </w:r>
    </w:p>
    <w:p w14:paraId="3BFB26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rPr>
        <w:t>Procede: [SÍ] [NO]  ]</w:t>
      </w:r>
    </w:p>
    <w:p w14:paraId="2D0C681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002A149" w14:textId="77777777" w:rsidR="00654E88" w:rsidRPr="002727E4"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2727E4">
        <w:rPr>
          <w:rFonts w:ascii="Arial" w:hAnsi="Arial" w:cs="Arial"/>
          <w:b/>
          <w:bCs/>
          <w:spacing w:val="-3"/>
        </w:rPr>
        <w:t>1</w:t>
      </w:r>
      <w:r w:rsidR="007379B8" w:rsidRPr="002727E4">
        <w:rPr>
          <w:rFonts w:ascii="Arial" w:hAnsi="Arial" w:cs="Arial"/>
          <w:b/>
          <w:bCs/>
          <w:spacing w:val="-3"/>
        </w:rPr>
        <w:t>5</w:t>
      </w:r>
      <w:r w:rsidR="00654E88" w:rsidRPr="002727E4">
        <w:rPr>
          <w:rFonts w:ascii="Arial" w:hAnsi="Arial" w:cs="Arial"/>
          <w:b/>
          <w:bCs/>
          <w:spacing w:val="-3"/>
        </w:rPr>
        <w:t xml:space="preserve">.- Garantía complementaria.  </w:t>
      </w:r>
      <w:r w:rsidR="00654E88" w:rsidRPr="002727E4">
        <w:rPr>
          <w:rFonts w:ascii="Arial" w:hAnsi="Arial" w:cs="Arial"/>
          <w:b/>
          <w:bCs/>
          <w:vertAlign w:val="superscript"/>
        </w:rPr>
        <w:footnoteReference w:id="20"/>
      </w:r>
      <w:r w:rsidR="00654E88" w:rsidRPr="002727E4">
        <w:rPr>
          <w:rFonts w:ascii="Arial" w:hAnsi="Arial" w:cs="Arial"/>
          <w:b/>
          <w:bCs/>
        </w:rPr>
        <w:t xml:space="preserve"> </w:t>
      </w:r>
    </w:p>
    <w:p w14:paraId="0FF24052"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B9A3240"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No procede, al haberse constituido la garantía definitiva general del acuerdo marco.]</w:t>
      </w:r>
    </w:p>
    <w:p w14:paraId="45869E6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8770D56"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Procede: SI, dado que la garantía definitiva se ha establecido para cada contrato basado.</w:t>
      </w:r>
    </w:p>
    <w:p w14:paraId="6A47801F"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540B03F8"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 xml:space="preserve">Por ofertas al acuerdo marco inicialmente incursas en presunción de anormalidad: </w:t>
      </w:r>
      <w:r w:rsidRPr="002727E4">
        <w:rPr>
          <w:rFonts w:ascii="Arial" w:hAnsi="Arial" w:cs="Arial"/>
        </w:rPr>
        <w:t>[</w:t>
      </w:r>
      <w:r w:rsidRPr="002727E4">
        <w:rPr>
          <w:rFonts w:ascii="Arial" w:hAnsi="Arial" w:cs="Arial"/>
          <w:spacing w:val="-3"/>
        </w:rPr>
        <w:t>1% del precio final ofertado por el licitador en el contrato basado, excluido el Impuesto sobre el Valor Añadido</w:t>
      </w:r>
      <w:r w:rsidRPr="002727E4">
        <w:rPr>
          <w:rFonts w:ascii="Arial" w:hAnsi="Arial" w:cs="Arial"/>
        </w:rPr>
        <w:t>]</w:t>
      </w:r>
      <w:r w:rsidRPr="002727E4">
        <w:rPr>
          <w:rStyle w:val="Refdenotaalpie"/>
          <w:rFonts w:ascii="Arial" w:hAnsi="Arial" w:cs="Arial"/>
          <w:spacing w:val="-3"/>
        </w:rPr>
        <w:footnoteReference w:id="21"/>
      </w:r>
    </w:p>
    <w:p w14:paraId="45A431B6"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713ED2E" w14:textId="77777777" w:rsidR="00654E88" w:rsidRPr="002727E4"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Por ofertas a los</w:t>
      </w:r>
      <w:r w:rsidR="00654E88" w:rsidRPr="002727E4">
        <w:rPr>
          <w:rFonts w:ascii="Arial" w:hAnsi="Arial" w:cs="Arial"/>
          <w:spacing w:val="-3"/>
        </w:rPr>
        <w:t xml:space="preserve"> contratos basados inicialmente incursas en presunción de anormalidad: </w:t>
      </w:r>
      <w:r w:rsidR="00654E88" w:rsidRPr="002727E4">
        <w:rPr>
          <w:rFonts w:ascii="Arial" w:hAnsi="Arial" w:cs="Arial"/>
        </w:rPr>
        <w:t>[</w:t>
      </w:r>
      <w:r w:rsidR="00654E88" w:rsidRPr="002727E4">
        <w:rPr>
          <w:rFonts w:ascii="Arial" w:hAnsi="Arial" w:cs="Arial"/>
          <w:spacing w:val="-3"/>
        </w:rPr>
        <w:t>1% del precio final ofertado por el licitador en el contrato basado, excluido el Impuesto sobre el Valor Añadido</w:t>
      </w:r>
      <w:r w:rsidR="00654E88" w:rsidRPr="002727E4">
        <w:rPr>
          <w:rFonts w:ascii="Arial" w:hAnsi="Arial" w:cs="Arial"/>
        </w:rPr>
        <w:t>]</w:t>
      </w:r>
      <w:r w:rsidR="00654E88" w:rsidRPr="002727E4">
        <w:rPr>
          <w:rStyle w:val="Refdenotaalpie"/>
          <w:rFonts w:ascii="Arial" w:hAnsi="Arial" w:cs="Arial"/>
        </w:rPr>
        <w:footnoteReference w:id="22"/>
      </w:r>
    </w:p>
    <w:p w14:paraId="627EE449"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3908B7E9"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2727E4">
        <w:rPr>
          <w:rFonts w:ascii="Arial" w:hAnsi="Arial" w:cs="Arial"/>
          <w:spacing w:val="-3"/>
        </w:rPr>
        <w:t xml:space="preserve">Por el riesgo que en virtud del contrato basado asume el órgano de contratación, por su especial naturaleza, régimen de pagos o condiciones del cumplimiento del contrato: </w:t>
      </w:r>
      <w:r w:rsidRPr="002727E4">
        <w:rPr>
          <w:rFonts w:ascii="Arial" w:hAnsi="Arial" w:cs="Arial"/>
          <w:i/>
          <w:spacing w:val="-3"/>
        </w:rPr>
        <w:t>(indicar el porcentaje</w:t>
      </w:r>
      <w:r w:rsidRPr="002727E4">
        <w:rPr>
          <w:rFonts w:ascii="Arial" w:hAnsi="Arial" w:cs="Arial"/>
          <w:spacing w:val="-3"/>
        </w:rPr>
        <w:t xml:space="preserve"> </w:t>
      </w:r>
      <w:r w:rsidRPr="002727E4">
        <w:rPr>
          <w:rFonts w:ascii="Arial" w:hAnsi="Arial" w:cs="Arial"/>
          <w:i/>
          <w:spacing w:val="-3"/>
        </w:rPr>
        <w:t>del precio final ofertado por el licitador, excluido el Impuesto sobre el Valor Añadido, en caso contrario indicar que no procede)</w:t>
      </w:r>
    </w:p>
    <w:p w14:paraId="1E8434FF"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0F1DBD3" w14:textId="77777777" w:rsidR="00654E88" w:rsidRPr="002727E4"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2727E4">
        <w:rPr>
          <w:rFonts w:ascii="Arial" w:hAnsi="Arial" w:cs="Arial"/>
          <w:b/>
          <w:bCs/>
          <w:spacing w:val="-3"/>
        </w:rPr>
        <w:t>16</w:t>
      </w:r>
      <w:r w:rsidR="00654E88" w:rsidRPr="002727E4">
        <w:rPr>
          <w:rFonts w:ascii="Arial" w:hAnsi="Arial" w:cs="Arial"/>
          <w:b/>
          <w:bCs/>
          <w:spacing w:val="-3"/>
        </w:rPr>
        <w:t>.- Pólizas de seguros.</w:t>
      </w:r>
      <w:r w:rsidR="00654E88" w:rsidRPr="002727E4">
        <w:rPr>
          <w:rFonts w:ascii="Arial" w:hAnsi="Arial" w:cs="Arial"/>
          <w:b/>
          <w:bCs/>
        </w:rPr>
        <w:t xml:space="preserve"> </w:t>
      </w:r>
      <w:r w:rsidR="00654E88" w:rsidRPr="002727E4">
        <w:rPr>
          <w:rFonts w:ascii="Arial" w:hAnsi="Arial" w:cs="Arial"/>
          <w:b/>
          <w:bCs/>
          <w:vertAlign w:val="superscript"/>
        </w:rPr>
        <w:footnoteReference w:id="23"/>
      </w:r>
      <w:r w:rsidR="00654E88" w:rsidRPr="002727E4">
        <w:rPr>
          <w:rFonts w:ascii="Arial" w:hAnsi="Arial" w:cs="Arial"/>
          <w:b/>
          <w:bCs/>
        </w:rPr>
        <w:t xml:space="preserve"> </w:t>
      </w:r>
    </w:p>
    <w:p w14:paraId="698B088A" w14:textId="77777777" w:rsidR="00654E88" w:rsidRPr="002727E4"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15D37CA3"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Procede: [SÍ] [NO]</w:t>
      </w:r>
    </w:p>
    <w:p w14:paraId="6D613F45"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46C533E6" w14:textId="77777777" w:rsidR="00654E88" w:rsidRPr="002727E4"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2727E4">
        <w:rPr>
          <w:rFonts w:ascii="Arial" w:hAnsi="Arial" w:cs="Arial"/>
          <w:spacing w:val="-3"/>
        </w:rPr>
        <w:t>(</w:t>
      </w:r>
      <w:r w:rsidRPr="002727E4">
        <w:rPr>
          <w:rFonts w:ascii="Arial" w:hAnsi="Arial" w:cs="Arial"/>
          <w:i/>
          <w:iCs/>
          <w:spacing w:val="-3"/>
        </w:rPr>
        <w:t>En este apartado se incluirán aquellos seguros que estime oportuno el órgano de contratación</w:t>
      </w:r>
      <w:r w:rsidRPr="002727E4">
        <w:rPr>
          <w:rFonts w:ascii="Arial" w:hAnsi="Arial" w:cs="Arial"/>
          <w:spacing w:val="-3"/>
        </w:rPr>
        <w:t>)</w:t>
      </w:r>
    </w:p>
    <w:p w14:paraId="1664E5E2" w14:textId="77777777" w:rsidR="00654E88" w:rsidRPr="002727E4"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37D3D516" w14:textId="77777777" w:rsidR="00654E88" w:rsidRPr="002727E4" w:rsidRDefault="0097500B"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w:t>
      </w:r>
      <w:r w:rsidR="00654E88" w:rsidRPr="002727E4">
        <w:rPr>
          <w:rFonts w:ascii="Arial" w:hAnsi="Arial" w:cs="Arial"/>
          <w:spacing w:val="-3"/>
        </w:rPr>
        <w:t>Momento de entrega de las pólizas:</w:t>
      </w:r>
      <w:r w:rsidR="00654E88" w:rsidRPr="002727E4">
        <w:rPr>
          <w:rFonts w:ascii="Arial" w:hAnsi="Arial" w:cs="Arial"/>
        </w:rPr>
        <w:t xml:space="preserve"> Previa a la adjudicación del contrato</w:t>
      </w:r>
      <w:r w:rsidR="005644EB" w:rsidRPr="002727E4">
        <w:rPr>
          <w:rFonts w:ascii="Arial" w:hAnsi="Arial" w:cs="Arial"/>
        </w:rPr>
        <w:t xml:space="preserve"> basado</w:t>
      </w:r>
      <w:r w:rsidR="00654E88" w:rsidRPr="002727E4">
        <w:rPr>
          <w:rFonts w:ascii="Arial" w:hAnsi="Arial" w:cs="Arial"/>
        </w:rPr>
        <w:t>.</w:t>
      </w:r>
      <w:r w:rsidRPr="002727E4">
        <w:rPr>
          <w:rFonts w:ascii="Arial" w:hAnsi="Arial" w:cs="Arial"/>
        </w:rPr>
        <w:t>]</w:t>
      </w:r>
      <w:r w:rsidRPr="002727E4">
        <w:rPr>
          <w:rStyle w:val="Refdenotaalpie"/>
          <w:rFonts w:ascii="Arial" w:hAnsi="Arial" w:cs="Arial"/>
        </w:rPr>
        <w:footnoteReference w:id="24"/>
      </w:r>
    </w:p>
    <w:p w14:paraId="54A2797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81BC211"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2727E4">
        <w:rPr>
          <w:rFonts w:ascii="Arial" w:hAnsi="Arial" w:cs="Arial"/>
          <w:b/>
          <w:bCs/>
        </w:rPr>
        <w:t>17</w:t>
      </w:r>
      <w:r w:rsidR="00654E88" w:rsidRPr="002727E4">
        <w:rPr>
          <w:rFonts w:ascii="Arial" w:hAnsi="Arial" w:cs="Arial"/>
          <w:b/>
          <w:bCs/>
        </w:rPr>
        <w:t>.</w:t>
      </w:r>
      <w:r w:rsidR="00F16C5F" w:rsidRPr="002727E4">
        <w:rPr>
          <w:rFonts w:ascii="Arial" w:hAnsi="Arial" w:cs="Arial"/>
          <w:b/>
          <w:bCs/>
        </w:rPr>
        <w:t>-</w:t>
      </w:r>
      <w:r w:rsidR="00654E88" w:rsidRPr="002727E4">
        <w:rPr>
          <w:rFonts w:ascii="Arial" w:hAnsi="Arial" w:cs="Arial"/>
          <w:b/>
          <w:bCs/>
        </w:rPr>
        <w:t xml:space="preserve"> Forma de las proposiciones:</w:t>
      </w:r>
    </w:p>
    <w:p w14:paraId="5BF10A93"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2727E4">
        <w:rPr>
          <w:rFonts w:ascii="Arial" w:hAnsi="Arial" w:cs="Arial"/>
          <w:b/>
          <w:bCs/>
        </w:rPr>
        <w:t xml:space="preserve"> </w:t>
      </w:r>
    </w:p>
    <w:p w14:paraId="492F81BE" w14:textId="77777777" w:rsidR="00654E88"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00654E88" w:rsidRPr="002727E4">
        <w:rPr>
          <w:rFonts w:ascii="Arial" w:hAnsi="Arial" w:cs="Arial"/>
        </w:rPr>
        <w:t xml:space="preserve">Las proposiciones </w:t>
      </w:r>
      <w:r w:rsidR="00F71844" w:rsidRPr="002727E4">
        <w:rPr>
          <w:rFonts w:ascii="Arial" w:hAnsi="Arial" w:cs="Arial"/>
        </w:rPr>
        <w:t xml:space="preserve">se presentarán </w:t>
      </w:r>
      <w:r w:rsidR="00654E88" w:rsidRPr="002727E4">
        <w:rPr>
          <w:rFonts w:ascii="Arial" w:hAnsi="Arial" w:cs="Arial"/>
        </w:rPr>
        <w:t xml:space="preserve">en [un Único sobre que contendrá la oferta de criterios valorables en cifras o porcentajes] [ Dos sobres: uno de ellos contendrá “la oferta de criterios no valorables en cifras o porcentajes” y el </w:t>
      </w:r>
      <w:r w:rsidR="00D815DB" w:rsidRPr="002727E4">
        <w:rPr>
          <w:rFonts w:ascii="Arial" w:hAnsi="Arial" w:cs="Arial"/>
        </w:rPr>
        <w:t xml:space="preserve">segundo </w:t>
      </w:r>
      <w:r w:rsidR="00654E88" w:rsidRPr="002727E4">
        <w:rPr>
          <w:rFonts w:ascii="Arial" w:hAnsi="Arial" w:cs="Arial"/>
        </w:rPr>
        <w:t>sobre recogerá “la oferta de los criterios valorables en cifras o porcentajes” ]</w:t>
      </w:r>
    </w:p>
    <w:p w14:paraId="3E9135C8" w14:textId="77777777" w:rsidR="00CD125F" w:rsidRPr="002727E4" w:rsidRDefault="00CD125F"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3C918BD" w14:textId="77777777" w:rsidR="00D75047" w:rsidRPr="002727E4" w:rsidRDefault="00D75047" w:rsidP="00CD125F">
      <w:pPr>
        <w:pStyle w:val="Prrafodelista"/>
        <w:tabs>
          <w:tab w:val="left" w:pos="8504"/>
        </w:tabs>
        <w:spacing w:line="288" w:lineRule="auto"/>
        <w:ind w:left="0"/>
        <w:contextualSpacing/>
        <w:jc w:val="both"/>
        <w:rPr>
          <w:rFonts w:ascii="Arial" w:hAnsi="Arial" w:cs="Arial"/>
          <w:i/>
        </w:rPr>
      </w:pPr>
      <w:r w:rsidRPr="002727E4">
        <w:rPr>
          <w:rFonts w:ascii="Arial" w:hAnsi="Arial" w:cs="Arial"/>
        </w:rPr>
        <w:t>-Registro del órgano de contratación:</w:t>
      </w:r>
    </w:p>
    <w:p w14:paraId="34C6F7C2" w14:textId="77777777" w:rsidR="00D75047" w:rsidRPr="002727E4" w:rsidRDefault="00D75047" w:rsidP="00CD125F">
      <w:pPr>
        <w:pStyle w:val="Prrafodelista"/>
        <w:ind w:left="0"/>
        <w:rPr>
          <w:rFonts w:ascii="Arial" w:hAnsi="Arial" w:cs="Arial"/>
        </w:rPr>
      </w:pPr>
    </w:p>
    <w:p w14:paraId="501B92EF" w14:textId="77777777" w:rsidR="00D75047" w:rsidRPr="002727E4" w:rsidRDefault="00D75047" w:rsidP="00CD125F">
      <w:pPr>
        <w:tabs>
          <w:tab w:val="left" w:pos="8504"/>
        </w:tabs>
        <w:spacing w:line="288" w:lineRule="auto"/>
        <w:jc w:val="both"/>
        <w:rPr>
          <w:rFonts w:ascii="Arial" w:hAnsi="Arial" w:cs="Arial"/>
          <w:i/>
        </w:rPr>
      </w:pPr>
      <w:r w:rsidRPr="002727E4">
        <w:rPr>
          <w:rFonts w:ascii="Arial" w:hAnsi="Arial" w:cs="Arial"/>
        </w:rPr>
        <w:t xml:space="preserve">Cuando el envío de la oferta se efectúe en dos fases, deberá enviarse el archivo electrónico que contenga la oferta, en los términos indicados en la </w:t>
      </w:r>
      <w:r w:rsidRPr="002727E4">
        <w:rPr>
          <w:rFonts w:ascii="Arial" w:hAnsi="Arial" w:cs="Arial"/>
          <w:b/>
        </w:rPr>
        <w:t>cláusula 46</w:t>
      </w:r>
      <w:r w:rsidRPr="002727E4">
        <w:rPr>
          <w:rFonts w:ascii="Arial" w:hAnsi="Arial" w:cs="Arial"/>
        </w:rPr>
        <w:t xml:space="preserve"> </w:t>
      </w:r>
      <w:r w:rsidR="00484A79" w:rsidRPr="002727E4">
        <w:rPr>
          <w:rFonts w:ascii="Arial" w:hAnsi="Arial" w:cs="Arial"/>
          <w:bCs/>
        </w:rPr>
        <w:t>del pliego de cláusulas administrativas particulares del acuerdo marco</w:t>
      </w:r>
      <w:r w:rsidRPr="002727E4">
        <w:rPr>
          <w:rFonts w:ascii="Arial" w:hAnsi="Arial" w:cs="Arial"/>
        </w:rPr>
        <w:t xml:space="preserve">, al Registro de </w:t>
      </w:r>
      <w:r w:rsidRPr="002727E4">
        <w:rPr>
          <w:rFonts w:ascii="Arial" w:hAnsi="Arial" w:cs="Arial"/>
          <w:i/>
        </w:rPr>
        <w:t>[indicar el Registro del órgano de contratación].</w:t>
      </w:r>
    </w:p>
    <w:p w14:paraId="4CE0C346" w14:textId="77777777" w:rsidR="00D75047"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5B0363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341C9108"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2727E4">
        <w:rPr>
          <w:rFonts w:ascii="Arial" w:hAnsi="Arial" w:cs="Arial"/>
          <w:b/>
        </w:rPr>
        <w:t>18</w:t>
      </w:r>
      <w:r w:rsidR="00654E88" w:rsidRPr="002727E4">
        <w:rPr>
          <w:rFonts w:ascii="Arial" w:hAnsi="Arial" w:cs="Arial"/>
          <w:b/>
        </w:rPr>
        <w:t>.</w:t>
      </w:r>
      <w:r w:rsidR="00AF7BA9" w:rsidRPr="002727E4">
        <w:rPr>
          <w:rFonts w:ascii="Arial" w:hAnsi="Arial" w:cs="Arial"/>
          <w:b/>
        </w:rPr>
        <w:t>-</w:t>
      </w:r>
      <w:r w:rsidR="00654E88" w:rsidRPr="002727E4">
        <w:rPr>
          <w:rFonts w:ascii="Arial" w:hAnsi="Arial" w:cs="Arial"/>
          <w:b/>
        </w:rPr>
        <w:t xml:space="preserve"> Plazo y lugar de presentación de las proposiciones.</w:t>
      </w:r>
    </w:p>
    <w:p w14:paraId="46F4AA7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3C4071" w14:textId="77777777" w:rsidR="00654E88"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 xml:space="preserve">Plazo: </w:t>
      </w:r>
      <w:r w:rsidR="00654E88" w:rsidRPr="002727E4">
        <w:rPr>
          <w:rFonts w:ascii="Arial" w:hAnsi="Arial" w:cs="Arial"/>
        </w:rPr>
        <w:t>[</w:t>
      </w:r>
      <w:r w:rsidR="00534876" w:rsidRPr="002727E4">
        <w:rPr>
          <w:rFonts w:ascii="Arial" w:hAnsi="Arial" w:cs="Arial"/>
        </w:rPr>
        <w:t>15 días</w:t>
      </w:r>
      <w:r w:rsidR="00654E88" w:rsidRPr="002727E4">
        <w:rPr>
          <w:rFonts w:ascii="Arial" w:hAnsi="Arial" w:cs="Arial"/>
        </w:rPr>
        <w:t>]  [... días]</w:t>
      </w:r>
      <w:r w:rsidR="00654E88" w:rsidRPr="002727E4">
        <w:rPr>
          <w:rStyle w:val="Refdenotaalpie"/>
          <w:rFonts w:ascii="Arial" w:hAnsi="Arial" w:cs="Arial"/>
        </w:rPr>
        <w:footnoteReference w:id="25"/>
      </w:r>
    </w:p>
    <w:p w14:paraId="29810525"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5AF2AF7"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Lugar de presentación:</w:t>
      </w:r>
    </w:p>
    <w:p w14:paraId="3C102D5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A8DDEA" w14:textId="77777777" w:rsidR="00654E88" w:rsidRPr="002727E4" w:rsidRDefault="007379B8" w:rsidP="00654E88">
      <w:pPr>
        <w:autoSpaceDE w:val="0"/>
        <w:autoSpaceDN w:val="0"/>
        <w:adjustRightInd w:val="0"/>
        <w:spacing w:line="288" w:lineRule="auto"/>
        <w:jc w:val="both"/>
        <w:rPr>
          <w:rFonts w:ascii="Arial" w:hAnsi="Arial" w:cs="Arial"/>
          <w:b/>
          <w:bCs/>
        </w:rPr>
      </w:pPr>
      <w:r w:rsidRPr="002727E4">
        <w:rPr>
          <w:rFonts w:ascii="Arial" w:hAnsi="Arial" w:cs="Arial"/>
          <w:b/>
          <w:bCs/>
        </w:rPr>
        <w:t>19</w:t>
      </w:r>
      <w:r w:rsidR="00654E88" w:rsidRPr="002727E4">
        <w:rPr>
          <w:rFonts w:ascii="Arial" w:hAnsi="Arial" w:cs="Arial"/>
          <w:b/>
          <w:bCs/>
        </w:rPr>
        <w:t xml:space="preserve">.- Criterios de adjudicación   </w:t>
      </w:r>
      <w:r w:rsidR="00654E88" w:rsidRPr="002727E4">
        <w:rPr>
          <w:rFonts w:ascii="Arial" w:hAnsi="Arial" w:cs="Arial"/>
          <w:b/>
          <w:bCs/>
          <w:vertAlign w:val="superscript"/>
        </w:rPr>
        <w:footnoteReference w:id="26"/>
      </w:r>
      <w:r w:rsidR="00654E88" w:rsidRPr="002727E4">
        <w:rPr>
          <w:rFonts w:ascii="Arial" w:hAnsi="Arial" w:cs="Arial"/>
          <w:b/>
          <w:bCs/>
        </w:rPr>
        <w:t xml:space="preserve"> </w:t>
      </w:r>
      <w:r w:rsidR="00654E88" w:rsidRPr="002727E4">
        <w:rPr>
          <w:rStyle w:val="Refdenotaalpie"/>
          <w:rFonts w:ascii="Arial" w:hAnsi="Arial" w:cs="Arial"/>
          <w:b/>
          <w:bCs/>
        </w:rPr>
        <w:footnoteReference w:id="27"/>
      </w:r>
      <w:r w:rsidR="009C16F9" w:rsidRPr="002727E4">
        <w:rPr>
          <w:rFonts w:ascii="Arial" w:hAnsi="Arial" w:cs="Arial"/>
          <w:b/>
          <w:bCs/>
        </w:rPr>
        <w:t xml:space="preserve"> </w:t>
      </w:r>
      <w:r w:rsidR="00B0069A" w:rsidRPr="002727E4">
        <w:rPr>
          <w:rStyle w:val="Refdenotaalpie"/>
          <w:rFonts w:ascii="Arial" w:hAnsi="Arial" w:cs="Arial"/>
          <w:b/>
          <w:bCs/>
        </w:rPr>
        <w:footnoteReference w:id="28"/>
      </w:r>
      <w:r w:rsidR="00654E88" w:rsidRPr="002727E4">
        <w:rPr>
          <w:rFonts w:ascii="Arial" w:hAnsi="Arial" w:cs="Arial"/>
          <w:b/>
          <w:bCs/>
        </w:rPr>
        <w:t xml:space="preserve">. </w:t>
      </w:r>
    </w:p>
    <w:p w14:paraId="10563C64" w14:textId="77777777" w:rsidR="005617B4" w:rsidRPr="002727E4" w:rsidRDefault="005617B4" w:rsidP="005617B4">
      <w:pPr>
        <w:autoSpaceDE w:val="0"/>
        <w:autoSpaceDN w:val="0"/>
        <w:adjustRightInd w:val="0"/>
        <w:spacing w:line="288" w:lineRule="auto"/>
        <w:ind w:left="709"/>
        <w:jc w:val="both"/>
        <w:rPr>
          <w:rFonts w:ascii="Arial" w:hAnsi="Arial" w:cs="Arial"/>
          <w:b/>
          <w:bCs/>
        </w:rPr>
      </w:pPr>
      <w:r w:rsidRPr="002727E4">
        <w:rPr>
          <w:rFonts w:ascii="Arial" w:hAnsi="Arial" w:cs="Arial"/>
          <w:i/>
          <w:iCs/>
        </w:rPr>
        <w:lastRenderedPageBreak/>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57578EC2"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50C9ECA"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[Único criterio de adjudicación]</w:t>
      </w:r>
      <w:r w:rsidRPr="002727E4">
        <w:rPr>
          <w:rStyle w:val="FooterChar"/>
          <w:rFonts w:ascii="Arial" w:hAnsi="Arial" w:cs="Arial"/>
          <w:b/>
          <w:bCs/>
        </w:rPr>
        <w:t xml:space="preserve"> </w:t>
      </w:r>
      <w:r w:rsidRPr="002727E4">
        <w:rPr>
          <w:rStyle w:val="Refdenotaalpie"/>
          <w:rFonts w:ascii="Arial" w:hAnsi="Arial" w:cs="Arial"/>
          <w:b/>
          <w:bCs/>
        </w:rPr>
        <w:footnoteReference w:id="29"/>
      </w:r>
      <w:r w:rsidRPr="002727E4">
        <w:rPr>
          <w:rFonts w:ascii="Arial" w:hAnsi="Arial" w:cs="Arial"/>
          <w:b/>
          <w:bCs/>
        </w:rPr>
        <w:t xml:space="preserve">: </w:t>
      </w:r>
    </w:p>
    <w:p w14:paraId="60347DF4"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8D0D9EC"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F451C3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 xml:space="preserve"> [Pluralidad de criterios de adjudicación</w:t>
      </w:r>
      <w:r w:rsidRPr="002727E4">
        <w:rPr>
          <w:rStyle w:val="Refdenotaalpie"/>
          <w:rFonts w:ascii="Arial" w:hAnsi="Arial" w:cs="Arial"/>
          <w:b/>
          <w:bCs/>
        </w:rPr>
        <w:t xml:space="preserve"> </w:t>
      </w:r>
      <w:r w:rsidRPr="002727E4">
        <w:rPr>
          <w:rStyle w:val="Refdenotaalpie"/>
          <w:rFonts w:ascii="Arial" w:hAnsi="Arial" w:cs="Arial"/>
          <w:b/>
          <w:bCs/>
        </w:rPr>
        <w:footnoteReference w:id="30"/>
      </w:r>
      <w:r w:rsidRPr="002727E4">
        <w:rPr>
          <w:rFonts w:ascii="Arial" w:hAnsi="Arial" w:cs="Arial"/>
          <w:b/>
          <w:bCs/>
        </w:rPr>
        <w:tab/>
      </w:r>
    </w:p>
    <w:p w14:paraId="7958FA0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657D667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no valorables en cifras o porcentajes</w:t>
      </w:r>
      <w:r w:rsidRPr="002727E4">
        <w:rPr>
          <w:rStyle w:val="Refdenotaalpie"/>
          <w:rFonts w:ascii="Arial" w:hAnsi="Arial" w:cs="Arial"/>
          <w:b/>
          <w:bCs/>
        </w:rPr>
        <w:footnoteReference w:id="31"/>
      </w:r>
    </w:p>
    <w:p w14:paraId="16CFCD01"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3CF84B9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C780053"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2B1334A"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2727E4">
        <w:rPr>
          <w:rFonts w:ascii="Arial" w:hAnsi="Arial" w:cs="Arial"/>
          <w:u w:val="single"/>
        </w:rPr>
        <w:t>Número</w:t>
      </w:r>
      <w:r w:rsidRPr="002727E4">
        <w:rPr>
          <w:rFonts w:ascii="Arial" w:hAnsi="Arial" w:cs="Arial"/>
        </w:rPr>
        <w:tab/>
      </w:r>
      <w:r w:rsidRPr="002727E4">
        <w:rPr>
          <w:rFonts w:ascii="Arial" w:hAnsi="Arial" w:cs="Arial"/>
        </w:rPr>
        <w:tab/>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Descripción de la valoración</w:t>
      </w:r>
      <w:r w:rsidRPr="002727E4">
        <w:rPr>
          <w:rFonts w:ascii="Arial" w:hAnsi="Arial" w:cs="Arial"/>
        </w:rPr>
        <w:t xml:space="preserve">     </w:t>
      </w:r>
      <w:r w:rsidRPr="002727E4">
        <w:rPr>
          <w:rFonts w:ascii="Arial" w:hAnsi="Arial" w:cs="Arial"/>
          <w:u w:val="single"/>
        </w:rPr>
        <w:t xml:space="preserve">Ponderación </w:t>
      </w:r>
    </w:p>
    <w:p w14:paraId="23096E2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2727E4">
        <w:rPr>
          <w:rFonts w:ascii="Arial" w:hAnsi="Arial" w:cs="Arial"/>
        </w:rPr>
        <w:tab/>
      </w:r>
    </w:p>
    <w:p w14:paraId="3BD2D66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i/>
          <w:iCs/>
        </w:rPr>
        <w:t>En puntos o porcentajes</w:t>
      </w:r>
      <w:r w:rsidRPr="002727E4">
        <w:rPr>
          <w:rFonts w:ascii="Arial" w:hAnsi="Arial" w:cs="Arial"/>
        </w:rPr>
        <w:t>)</w:t>
      </w:r>
    </w:p>
    <w:p w14:paraId="2279302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TOTAL</w:t>
      </w:r>
      <w:r w:rsidRPr="002727E4">
        <w:rPr>
          <w:rFonts w:ascii="Arial" w:hAnsi="Arial" w:cs="Arial"/>
          <w:b/>
          <w:bCs/>
          <w:u w:val="single"/>
        </w:rPr>
        <w:t>]</w:t>
      </w:r>
    </w:p>
    <w:p w14:paraId="1E380043"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656ECC8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valorables en cifras o porcentajes</w:t>
      </w:r>
    </w:p>
    <w:p w14:paraId="66A8333F"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5DC2F58A" w14:textId="77777777" w:rsidR="00654E88" w:rsidRPr="002727E4" w:rsidRDefault="00654E88" w:rsidP="00654E88">
      <w:pPr>
        <w:autoSpaceDE w:val="0"/>
        <w:autoSpaceDN w:val="0"/>
        <w:adjustRightInd w:val="0"/>
        <w:spacing w:line="288" w:lineRule="auto"/>
        <w:ind w:left="1416"/>
        <w:jc w:val="both"/>
        <w:rPr>
          <w:rFonts w:ascii="Arial" w:hAnsi="Arial" w:cs="Arial"/>
        </w:rPr>
      </w:pPr>
    </w:p>
    <w:p w14:paraId="1B52A06D" w14:textId="77777777" w:rsidR="00654E88" w:rsidRPr="002727E4"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2727E4">
        <w:rPr>
          <w:rFonts w:ascii="Arial" w:hAnsi="Arial" w:cs="Arial"/>
          <w:u w:val="single"/>
        </w:rPr>
        <w:t>Número</w:t>
      </w:r>
      <w:r w:rsidRPr="002727E4">
        <w:rPr>
          <w:rFonts w:ascii="Arial" w:hAnsi="Arial" w:cs="Arial"/>
        </w:rPr>
        <w:t xml:space="preserve">  </w:t>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Fórmula  Justificación de la fórmula</w:t>
      </w:r>
      <w:r w:rsidRPr="002727E4">
        <w:rPr>
          <w:rFonts w:ascii="Arial" w:hAnsi="Arial" w:cs="Arial"/>
        </w:rPr>
        <w:tab/>
        <w:t xml:space="preserve"> </w:t>
      </w:r>
      <w:r w:rsidRPr="002727E4">
        <w:rPr>
          <w:rFonts w:ascii="Arial" w:hAnsi="Arial" w:cs="Arial"/>
          <w:u w:val="single"/>
        </w:rPr>
        <w:t>Ponderación</w:t>
      </w:r>
      <w:r w:rsidRPr="002727E4">
        <w:rPr>
          <w:rFonts w:ascii="Arial" w:hAnsi="Arial" w:cs="Arial"/>
        </w:rPr>
        <w:t xml:space="preserve"> </w:t>
      </w:r>
    </w:p>
    <w:p w14:paraId="4BE141A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 xml:space="preserve">     (</w:t>
      </w:r>
      <w:r w:rsidRPr="002727E4">
        <w:rPr>
          <w:rFonts w:ascii="Arial" w:hAnsi="Arial" w:cs="Arial"/>
          <w:i/>
          <w:iCs/>
        </w:rPr>
        <w:t>En puntos o porcentajes</w:t>
      </w:r>
      <w:r w:rsidRPr="002727E4">
        <w:rPr>
          <w:rFonts w:ascii="Arial" w:hAnsi="Arial" w:cs="Arial"/>
        </w:rPr>
        <w:t>)</w:t>
      </w:r>
    </w:p>
    <w:p w14:paraId="1BA0652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73557FED"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219A37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A16D3E"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 xml:space="preserve">                        TOTAL</w:t>
      </w:r>
      <w:r w:rsidRPr="002727E4">
        <w:rPr>
          <w:rFonts w:ascii="Arial" w:hAnsi="Arial" w:cs="Arial"/>
          <w:b/>
          <w:bCs/>
          <w:u w:val="single"/>
        </w:rPr>
        <w:t>]</w:t>
      </w:r>
    </w:p>
    <w:p w14:paraId="77E8A8E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3A4ADC4"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
          <w:bCs/>
        </w:rPr>
        <w:t>20</w:t>
      </w:r>
      <w:r w:rsidR="00654E88" w:rsidRPr="002727E4">
        <w:rPr>
          <w:rFonts w:ascii="Arial" w:hAnsi="Arial" w:cs="Arial"/>
          <w:b/>
          <w:bCs/>
        </w:rPr>
        <w:t xml:space="preserve">.- Ofertas anormalmente bajas. </w:t>
      </w:r>
    </w:p>
    <w:p w14:paraId="4FAAF7D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CF1EEE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Procede</w:t>
      </w:r>
      <w:r w:rsidR="00872A34" w:rsidRPr="002727E4">
        <w:rPr>
          <w:rStyle w:val="Refdenotaalpie"/>
          <w:rFonts w:ascii="Arial" w:hAnsi="Arial" w:cs="Arial"/>
        </w:rPr>
        <w:footnoteReference w:id="32"/>
      </w:r>
      <w:r w:rsidRPr="002727E4">
        <w:rPr>
          <w:rFonts w:ascii="Arial" w:hAnsi="Arial" w:cs="Arial"/>
        </w:rPr>
        <w:t>: [SI] [NO]</w:t>
      </w:r>
    </w:p>
    <w:p w14:paraId="186810C8"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B5886E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 indicar:</w:t>
      </w:r>
    </w:p>
    <w:p w14:paraId="3E3CE36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0ECADF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2727E4">
        <w:rPr>
          <w:rFonts w:ascii="Arial" w:hAnsi="Arial" w:cs="Arial"/>
          <w:bCs/>
        </w:rPr>
        <w:t xml:space="preserve">- Criterios adjudicación y designación de los parámetros objetivos que permiten </w:t>
      </w:r>
    </w:p>
    <w:p w14:paraId="52DB1534"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Cs/>
        </w:rPr>
        <w:t>identificar que una oferta se considera anormal</w:t>
      </w:r>
      <w:r w:rsidRPr="002727E4">
        <w:rPr>
          <w:rStyle w:val="Refdenotaalpie"/>
          <w:rFonts w:ascii="Arial" w:hAnsi="Arial" w:cs="Arial"/>
          <w:b/>
          <w:bCs/>
        </w:rPr>
        <w:footnoteReference w:id="33"/>
      </w:r>
      <w:r w:rsidRPr="002727E4">
        <w:rPr>
          <w:rFonts w:ascii="Arial" w:hAnsi="Arial" w:cs="Arial"/>
          <w:bCs/>
        </w:rPr>
        <w:t xml:space="preserve"> </w:t>
      </w:r>
      <w:r w:rsidRPr="002727E4">
        <w:rPr>
          <w:rStyle w:val="Refdenotaalpie"/>
          <w:rFonts w:ascii="Arial" w:hAnsi="Arial" w:cs="Arial"/>
          <w:bCs/>
        </w:rPr>
        <w:footnoteReference w:id="34"/>
      </w:r>
      <w:r w:rsidRPr="002727E4">
        <w:rPr>
          <w:rFonts w:ascii="Arial" w:hAnsi="Arial" w:cs="Arial"/>
          <w:b/>
          <w:bCs/>
        </w:rPr>
        <w:t>:</w:t>
      </w:r>
    </w:p>
    <w:p w14:paraId="39C94D5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AA1B69"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EA8C8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2727E4" w14:paraId="5308C958" w14:textId="77777777" w:rsidTr="0061614A">
        <w:tc>
          <w:tcPr>
            <w:tcW w:w="4322" w:type="dxa"/>
            <w:shd w:val="clear" w:color="auto" w:fill="auto"/>
          </w:tcPr>
          <w:p w14:paraId="431EA502"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Criterios de adjudicación</w:t>
            </w:r>
          </w:p>
        </w:tc>
        <w:tc>
          <w:tcPr>
            <w:tcW w:w="4322" w:type="dxa"/>
            <w:shd w:val="clear" w:color="auto" w:fill="auto"/>
          </w:tcPr>
          <w:p w14:paraId="09AD28F4"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Parámetros que permitan identificar que una oferta se considera anormal</w:t>
            </w:r>
          </w:p>
        </w:tc>
      </w:tr>
      <w:tr w:rsidR="00654E88" w:rsidRPr="002727E4" w14:paraId="16062930" w14:textId="77777777" w:rsidTr="0061614A">
        <w:tc>
          <w:tcPr>
            <w:tcW w:w="4322" w:type="dxa"/>
            <w:shd w:val="clear" w:color="auto" w:fill="auto"/>
          </w:tcPr>
          <w:p w14:paraId="1321115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6A3A879"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F8310A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6223E49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2727E4" w14:paraId="01DEA2FB" w14:textId="77777777" w:rsidTr="0061614A">
        <w:tc>
          <w:tcPr>
            <w:tcW w:w="4322" w:type="dxa"/>
            <w:shd w:val="clear" w:color="auto" w:fill="auto"/>
          </w:tcPr>
          <w:p w14:paraId="0566DB3A"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5F4E9C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BA6458"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CA85C03"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51F1A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53643C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DD313D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2727E4">
        <w:rPr>
          <w:rFonts w:ascii="Arial" w:hAnsi="Arial" w:cs="Arial"/>
          <w:b/>
          <w:bCs/>
        </w:rPr>
        <w:tab/>
      </w:r>
      <w:r w:rsidRPr="002727E4">
        <w:rPr>
          <w:rFonts w:ascii="Arial" w:hAnsi="Arial" w:cs="Arial"/>
          <w:bCs/>
        </w:rPr>
        <w:t>- Plazo para la justificación de la anormalidad de la oferta</w:t>
      </w:r>
      <w:r w:rsidRPr="002727E4">
        <w:rPr>
          <w:rStyle w:val="Refdenotaalpie"/>
          <w:rFonts w:ascii="Arial" w:hAnsi="Arial" w:cs="Arial"/>
          <w:bCs/>
        </w:rPr>
        <w:footnoteReference w:id="35"/>
      </w:r>
      <w:r w:rsidRPr="002727E4">
        <w:rPr>
          <w:rFonts w:ascii="Arial" w:hAnsi="Arial" w:cs="Arial"/>
          <w:bCs/>
        </w:rPr>
        <w:t>:</w:t>
      </w:r>
      <w:r w:rsidRPr="002727E4">
        <w:rPr>
          <w:rFonts w:ascii="Arial" w:hAnsi="Arial" w:cs="Arial"/>
        </w:rPr>
        <w:t>)</w:t>
      </w:r>
    </w:p>
    <w:p w14:paraId="15AD04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9865A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23EB87C" w14:textId="77777777" w:rsidR="006E271B" w:rsidRPr="002727E4"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21</w:t>
      </w:r>
      <w:r w:rsidR="006E271B" w:rsidRPr="002727E4">
        <w:rPr>
          <w:rFonts w:ascii="Arial" w:hAnsi="Arial" w:cs="Arial"/>
          <w:b/>
          <w:bCs/>
          <w:spacing w:val="-3"/>
        </w:rPr>
        <w:t xml:space="preserve">.- Admisibilidad de variantes. </w:t>
      </w:r>
    </w:p>
    <w:p w14:paraId="5B3826BE"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4331B9F"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2727E4">
        <w:rPr>
          <w:rFonts w:ascii="Arial" w:hAnsi="Arial" w:cs="Arial"/>
          <w:spacing w:val="-3"/>
        </w:rPr>
        <w:t>Procede: [SÍ] [NO]</w:t>
      </w:r>
    </w:p>
    <w:p w14:paraId="07B75903"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FDE8F0D" w14:textId="77777777" w:rsidR="006E271B" w:rsidRPr="002727E4"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2727E4">
        <w:rPr>
          <w:rFonts w:ascii="Arial" w:hAnsi="Arial" w:cs="Arial"/>
          <w:i/>
          <w:iCs/>
        </w:rPr>
        <w:t>(Si procede, resulta necesario especificar los requisitos mínimos, modalidades y características de las variantes, así como su necesaria vinculación con el objeto del contrato)</w:t>
      </w:r>
    </w:p>
    <w:p w14:paraId="382299B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22702A4C"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22</w:t>
      </w:r>
      <w:r w:rsidR="00654E88" w:rsidRPr="002727E4">
        <w:rPr>
          <w:rFonts w:ascii="Arial" w:hAnsi="Arial" w:cs="Arial"/>
          <w:b/>
          <w:bCs/>
        </w:rPr>
        <w:t>.- Documentación técnica a presentar en relación con</w:t>
      </w:r>
      <w:r w:rsidR="00AD2117" w:rsidRPr="002727E4">
        <w:rPr>
          <w:rFonts w:ascii="Arial" w:hAnsi="Arial" w:cs="Arial"/>
          <w:b/>
          <w:bCs/>
        </w:rPr>
        <w:t xml:space="preserve"> los criterios de adjudicación vinculados a un juicio de valor.</w:t>
      </w:r>
    </w:p>
    <w:p w14:paraId="44136227"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36A94304" w14:textId="77777777" w:rsidR="006E6524" w:rsidRPr="002727E4" w:rsidRDefault="00DE2959" w:rsidP="006E6524">
      <w:pPr>
        <w:widowControl w:val="0"/>
        <w:autoSpaceDE w:val="0"/>
        <w:autoSpaceDN w:val="0"/>
        <w:adjustRightInd w:val="0"/>
        <w:spacing w:line="288" w:lineRule="auto"/>
        <w:jc w:val="both"/>
        <w:rPr>
          <w:rFonts w:ascii="Arial" w:hAnsi="Arial" w:cs="Arial"/>
          <w:b/>
          <w:bCs/>
        </w:rPr>
      </w:pPr>
      <w:r w:rsidRPr="002727E4">
        <w:rPr>
          <w:rFonts w:ascii="Arial" w:hAnsi="Arial" w:cs="Arial"/>
          <w:b/>
          <w:bCs/>
        </w:rPr>
        <w:t>2</w:t>
      </w:r>
      <w:r w:rsidR="007379B8" w:rsidRPr="002727E4">
        <w:rPr>
          <w:rFonts w:ascii="Arial" w:hAnsi="Arial" w:cs="Arial"/>
          <w:b/>
          <w:bCs/>
        </w:rPr>
        <w:t>3</w:t>
      </w:r>
      <w:r w:rsidR="006E6524" w:rsidRPr="002727E4">
        <w:rPr>
          <w:rFonts w:ascii="Arial" w:hAnsi="Arial" w:cs="Arial"/>
          <w:b/>
          <w:bCs/>
        </w:rPr>
        <w:t>.- Órgano de valoración de criterios subjetivos</w:t>
      </w:r>
      <w:r w:rsidR="006E6524" w:rsidRPr="002727E4">
        <w:rPr>
          <w:rFonts w:ascii="Arial" w:hAnsi="Arial" w:cs="Arial"/>
          <w:b/>
          <w:bCs/>
          <w:vertAlign w:val="superscript"/>
        </w:rPr>
        <w:footnoteReference w:id="36"/>
      </w:r>
      <w:r w:rsidR="006E6524" w:rsidRPr="002727E4">
        <w:rPr>
          <w:rFonts w:ascii="Arial" w:hAnsi="Arial" w:cs="Arial"/>
          <w:b/>
          <w:bCs/>
        </w:rPr>
        <w:t xml:space="preserve">. </w:t>
      </w:r>
    </w:p>
    <w:p w14:paraId="167CC9EC" w14:textId="77777777" w:rsidR="00AB63EA" w:rsidRPr="002727E4" w:rsidRDefault="00AB63EA" w:rsidP="006E6524">
      <w:pPr>
        <w:widowControl w:val="0"/>
        <w:autoSpaceDE w:val="0"/>
        <w:autoSpaceDN w:val="0"/>
        <w:adjustRightInd w:val="0"/>
        <w:spacing w:line="288" w:lineRule="auto"/>
        <w:jc w:val="both"/>
        <w:rPr>
          <w:rFonts w:ascii="Arial" w:hAnsi="Arial" w:cs="Arial"/>
        </w:rPr>
      </w:pPr>
    </w:p>
    <w:p w14:paraId="4C5B1190" w14:textId="77777777" w:rsidR="006E6524" w:rsidRPr="002727E4" w:rsidRDefault="006E6524" w:rsidP="006E6524">
      <w:pPr>
        <w:widowControl w:val="0"/>
        <w:autoSpaceDE w:val="0"/>
        <w:autoSpaceDN w:val="0"/>
        <w:adjustRightInd w:val="0"/>
        <w:spacing w:line="288" w:lineRule="auto"/>
        <w:jc w:val="both"/>
        <w:rPr>
          <w:rFonts w:ascii="Arial" w:hAnsi="Arial" w:cs="Arial"/>
        </w:rPr>
      </w:pPr>
      <w:r w:rsidRPr="002727E4">
        <w:rPr>
          <w:rFonts w:ascii="Arial" w:hAnsi="Arial" w:cs="Arial"/>
        </w:rPr>
        <w:t xml:space="preserve">Procede: [SI] [NO] </w:t>
      </w:r>
    </w:p>
    <w:p w14:paraId="5CBDAF4E"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i/>
          <w:iCs/>
        </w:rPr>
      </w:pPr>
    </w:p>
    <w:p w14:paraId="73FB360C"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i/>
          <w:iCs/>
        </w:rPr>
        <w:t>(En el caso que proceda)</w:t>
      </w:r>
      <w:r w:rsidRPr="002727E4">
        <w:rPr>
          <w:rFonts w:ascii="Arial" w:hAnsi="Arial" w:cs="Arial"/>
        </w:rPr>
        <w:t xml:space="preserve"> </w:t>
      </w:r>
    </w:p>
    <w:p w14:paraId="07556E16"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rPr>
        <w:t xml:space="preserve"> [La evaluación de los criterios no valorables en cifras o porcentajes corresponderá a: </w:t>
      </w:r>
    </w:p>
    <w:p w14:paraId="736D020E" w14:textId="77777777" w:rsidR="006E6524" w:rsidRPr="002727E4" w:rsidRDefault="006E6524" w:rsidP="006E6524">
      <w:pPr>
        <w:widowControl w:val="0"/>
        <w:autoSpaceDE w:val="0"/>
        <w:autoSpaceDN w:val="0"/>
        <w:adjustRightInd w:val="0"/>
        <w:spacing w:line="288" w:lineRule="auto"/>
        <w:ind w:left="544" w:right="96"/>
        <w:rPr>
          <w:rFonts w:ascii="Arial" w:hAnsi="Arial" w:cs="Arial"/>
        </w:rPr>
      </w:pPr>
      <w:r w:rsidRPr="002727E4">
        <w:rPr>
          <w:rFonts w:ascii="Arial" w:hAnsi="Arial" w:cs="Arial"/>
        </w:rPr>
        <w:t xml:space="preserve">[Un comité de expertos, que estará integrado por los siguientes miembros    ] [Al siguiente organismo técnico especializado: </w:t>
      </w:r>
      <w:r w:rsidRPr="002727E4">
        <w:rPr>
          <w:rFonts w:ascii="Arial" w:hAnsi="Arial" w:cs="Arial"/>
        </w:rPr>
        <w:lastRenderedPageBreak/>
        <w:t>............................................................]</w:t>
      </w:r>
      <w:r w:rsidRPr="002727E4">
        <w:rPr>
          <w:rFonts w:ascii="Arial" w:hAnsi="Arial" w:cs="Arial"/>
          <w:vertAlign w:val="superscript"/>
        </w:rPr>
        <w:footnoteReference w:id="37"/>
      </w:r>
    </w:p>
    <w:p w14:paraId="37F4B88A" w14:textId="77777777" w:rsidR="006E6524" w:rsidRPr="002727E4" w:rsidRDefault="006E6524" w:rsidP="006E6524">
      <w:pPr>
        <w:spacing w:line="288" w:lineRule="auto"/>
        <w:rPr>
          <w:rFonts w:ascii="Arial" w:hAnsi="Arial" w:cs="Arial"/>
        </w:rPr>
      </w:pPr>
    </w:p>
    <w:p w14:paraId="42585DE0" w14:textId="77777777" w:rsidR="006E6524" w:rsidRPr="002727E4" w:rsidRDefault="006E6524" w:rsidP="006E6524">
      <w:pPr>
        <w:widowControl w:val="0"/>
        <w:autoSpaceDE w:val="0"/>
        <w:autoSpaceDN w:val="0"/>
        <w:adjustRightInd w:val="0"/>
        <w:spacing w:line="288" w:lineRule="auto"/>
        <w:ind w:left="840"/>
        <w:jc w:val="both"/>
        <w:rPr>
          <w:rFonts w:ascii="Arial" w:hAnsi="Arial" w:cs="Arial"/>
          <w:i/>
          <w:iCs/>
        </w:rPr>
      </w:pPr>
      <w:r w:rsidRPr="002727E4">
        <w:rPr>
          <w:rFonts w:ascii="Arial" w:hAnsi="Arial" w:cs="Arial"/>
          <w:i/>
          <w:iCs/>
        </w:rPr>
        <w:t xml:space="preserve">(Este apartado es optativo para el órgano de contratación, por lo que deberá suprimirse en el caso que no proceda) </w:t>
      </w:r>
    </w:p>
    <w:p w14:paraId="531628C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4262771"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24</w:t>
      </w:r>
      <w:r w:rsidR="00654E88" w:rsidRPr="002727E4">
        <w:rPr>
          <w:rFonts w:ascii="Arial" w:hAnsi="Arial" w:cs="Arial"/>
          <w:b/>
          <w:bCs/>
        </w:rPr>
        <w:t xml:space="preserve">.- Condiciones especiales de ejecución </w:t>
      </w:r>
      <w:r w:rsidR="00654E88" w:rsidRPr="002727E4">
        <w:rPr>
          <w:rStyle w:val="Refdenotaalpie"/>
          <w:rFonts w:ascii="Arial" w:hAnsi="Arial" w:cs="Arial"/>
          <w:b/>
          <w:bCs/>
        </w:rPr>
        <w:footnoteReference w:id="38"/>
      </w:r>
      <w:r w:rsidR="00654E88" w:rsidRPr="002727E4">
        <w:rPr>
          <w:rFonts w:ascii="Arial" w:hAnsi="Arial" w:cs="Arial"/>
          <w:b/>
          <w:bCs/>
        </w:rPr>
        <w:t xml:space="preserve"> </w:t>
      </w:r>
      <w:r w:rsidR="00654E88" w:rsidRPr="002727E4">
        <w:rPr>
          <w:rStyle w:val="Refdenotaalpie"/>
          <w:rFonts w:ascii="Arial" w:hAnsi="Arial" w:cs="Arial"/>
          <w:b/>
          <w:bCs/>
        </w:rPr>
        <w:footnoteReference w:id="39"/>
      </w:r>
      <w:r w:rsidR="00654E88" w:rsidRPr="002727E4">
        <w:rPr>
          <w:rFonts w:ascii="Arial" w:hAnsi="Arial" w:cs="Arial"/>
          <w:b/>
          <w:bCs/>
        </w:rPr>
        <w:t xml:space="preserve">. </w:t>
      </w:r>
    </w:p>
    <w:p w14:paraId="16C3DDC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32049A6"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vertAlign w:val="superscript"/>
        </w:rPr>
        <w:footnoteReference w:id="40"/>
      </w:r>
      <w:r w:rsidRPr="002727E4">
        <w:rPr>
          <w:rFonts w:ascii="Arial" w:hAnsi="Arial" w:cs="Arial"/>
          <w:b/>
          <w:bCs/>
        </w:rPr>
        <w:t xml:space="preserve"> </w:t>
      </w:r>
      <w:r w:rsidRPr="0040669F">
        <w:rPr>
          <w:rFonts w:ascii="Arial" w:hAnsi="Arial" w:cs="Arial"/>
        </w:rPr>
        <w:t>[</w:t>
      </w:r>
      <w:r w:rsidRPr="002727E4">
        <w:rPr>
          <w:rFonts w:ascii="Arial" w:hAnsi="Arial" w:cs="Arial"/>
          <w:bCs/>
        </w:rPr>
        <w:t>-</w:t>
      </w:r>
      <w:r w:rsidRPr="002727E4">
        <w:rPr>
          <w:rFonts w:ascii="Arial" w:hAnsi="Arial" w:cs="Arial"/>
        </w:rPr>
        <w:t xml:space="preserve"> </w:t>
      </w:r>
      <w:r w:rsidRPr="002727E4">
        <w:rPr>
          <w:rFonts w:ascii="Arial" w:hAnsi="Arial" w:cs="Arial"/>
          <w:bCs/>
        </w:rPr>
        <w:t>Condición especial de ejecución,</w:t>
      </w:r>
      <w:r w:rsidRPr="002727E4">
        <w:rPr>
          <w:rFonts w:ascii="Arial" w:hAnsi="Arial" w:cs="Arial"/>
        </w:rPr>
        <w:t xml:space="preserve"> </w:t>
      </w:r>
      <w:r w:rsidRPr="002727E4">
        <w:rPr>
          <w:rFonts w:ascii="Arial" w:hAnsi="Arial" w:cs="Arial"/>
          <w:bCs/>
        </w:rPr>
        <w:t>de conformidad con el artículo 202.1 LCSP:</w:t>
      </w:r>
      <w:r w:rsidRPr="002727E4">
        <w:rPr>
          <w:rFonts w:ascii="Arial" w:hAnsi="Arial" w:cs="Arial"/>
          <w:vertAlign w:val="superscript"/>
        </w:rPr>
        <w:t xml:space="preserve"> </w:t>
      </w:r>
    </w:p>
    <w:p w14:paraId="38B65925"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CE0FCDF"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En materia de protección de datos:</w:t>
      </w:r>
    </w:p>
    <w:p w14:paraId="2E51BE32"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La obligación del contratista de someterse a la normativa nacional y de la Unión Europea en materia de protección de datos.</w:t>
      </w:r>
    </w:p>
    <w:p w14:paraId="10FA4D13"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 xml:space="preserve">Esta obligación </w:t>
      </w:r>
      <w:r w:rsidRPr="002727E4">
        <w:rPr>
          <w:rFonts w:ascii="Arial" w:hAnsi="Arial" w:cs="Arial"/>
          <w:lang w:val="x-none"/>
        </w:rPr>
        <w:t>tiene el carácter de obligación contractual esencial de conformidad con lo dispuesto en la letra f) del apartado 1 del artículo 211</w:t>
      </w:r>
      <w:r w:rsidRPr="002727E4">
        <w:rPr>
          <w:rFonts w:ascii="Arial" w:hAnsi="Arial" w:cs="Arial"/>
        </w:rPr>
        <w:t xml:space="preserve"> LCSP.</w:t>
      </w:r>
      <w:r w:rsidRPr="0040669F">
        <w:rPr>
          <w:rFonts w:ascii="Arial" w:hAnsi="Arial" w:cs="Arial"/>
          <w:bCs/>
        </w:rPr>
        <w:t>]</w:t>
      </w:r>
    </w:p>
    <w:p w14:paraId="6D6B7B43"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4F649D5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2727E4">
        <w:rPr>
          <w:rFonts w:ascii="Arial" w:hAnsi="Arial" w:cs="Arial"/>
        </w:rPr>
        <w:t>[- Servicios de alimentación en instituciones públicas:</w:t>
      </w:r>
    </w:p>
    <w:p w14:paraId="61F60BD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2727E4">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2727E4">
        <w:rPr>
          <w:rFonts w:ascii="Arial" w:hAnsi="Arial" w:cs="Arial"/>
          <w:i/>
          <w:iCs/>
        </w:rPr>
        <w:t>(Indíquese las que procedan</w:t>
      </w:r>
      <w:r w:rsidRPr="0040669F">
        <w:rPr>
          <w:rFonts w:ascii="Arial" w:hAnsi="Arial" w:cs="Arial"/>
          <w:i/>
          <w:iCs/>
        </w:rPr>
        <w:t>)</w:t>
      </w:r>
      <w:r w:rsidRPr="0040669F">
        <w:rPr>
          <w:rFonts w:ascii="Arial" w:hAnsi="Arial" w:cs="Arial"/>
        </w:rPr>
        <w:t>]</w:t>
      </w:r>
    </w:p>
    <w:p w14:paraId="32424C5A" w14:textId="77777777" w:rsidR="00E520E4" w:rsidRPr="002727E4" w:rsidRDefault="00E520E4"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477F58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lastRenderedPageBreak/>
        <w:t>- Condiciones especiales de ejecución, (previstas en el artículo 202.2 LCSP):</w:t>
      </w:r>
    </w:p>
    <w:p w14:paraId="79133E44"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p>
    <w:p w14:paraId="7248AB10"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2727E4">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8D7887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F9AF64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Otras condiciones especiales de ejecución:</w:t>
      </w:r>
    </w:p>
    <w:p w14:paraId="66E5D7DB" w14:textId="77777777" w:rsidR="008F616E" w:rsidRPr="002727E4"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A96C7E6" w14:textId="77777777" w:rsidR="008F616E" w:rsidRPr="002727E4"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25</w:t>
      </w:r>
      <w:r w:rsidR="008F616E" w:rsidRPr="002727E4">
        <w:rPr>
          <w:rFonts w:ascii="Arial" w:hAnsi="Arial" w:cs="Arial"/>
          <w:b/>
        </w:rPr>
        <w:t xml:space="preserve">.- Ejecución del acuerdo marco a través de los contratos basados. </w:t>
      </w:r>
    </w:p>
    <w:p w14:paraId="257F8624" w14:textId="77777777" w:rsidR="004055E0" w:rsidRPr="002727E4" w:rsidRDefault="004055E0"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849E6C6" w14:textId="77777777" w:rsidR="004055E0" w:rsidRPr="002727E4" w:rsidRDefault="004055E0"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rPr>
        <w:t xml:space="preserve">Se trata de servicios o trabajos de colocación o instalación en el contexto de un contrato de suministro: </w:t>
      </w:r>
      <w:r w:rsidRPr="002727E4">
        <w:rPr>
          <w:rFonts w:ascii="Arial" w:hAnsi="Arial" w:cs="Arial"/>
          <w:lang w:val="es-ES_tradnl"/>
        </w:rPr>
        <w:t xml:space="preserve">[SÍ] [NO]  </w:t>
      </w:r>
    </w:p>
    <w:p w14:paraId="36270FA6" w14:textId="77777777" w:rsidR="00184821" w:rsidRPr="002727E4" w:rsidRDefault="00184821"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1390255B" w14:textId="77777777" w:rsidR="004055E0" w:rsidRPr="002727E4" w:rsidRDefault="004055E0" w:rsidP="004055E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w:t>
      </w:r>
    </w:p>
    <w:p w14:paraId="1BF5C391" w14:textId="77777777" w:rsidR="00AB63EA" w:rsidRPr="002727E4"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3E5C4B4C"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2727E4">
        <w:rPr>
          <w:rFonts w:ascii="Arial" w:hAnsi="Arial" w:cs="Arial"/>
        </w:rPr>
        <w:t>Posibilidad de ejecutar determinadas partes o trabajos, en atención a su especial naturaleza, directamente por el propio licitador o, por un participante en la UTE</w:t>
      </w:r>
      <w:r w:rsidRPr="002727E4">
        <w:rPr>
          <w:rStyle w:val="Refdenotaalpie"/>
          <w:rFonts w:ascii="Arial" w:hAnsi="Arial" w:cs="Arial"/>
        </w:rPr>
        <w:footnoteReference w:id="41"/>
      </w:r>
      <w:r w:rsidRPr="002727E4">
        <w:rPr>
          <w:rFonts w:ascii="Arial" w:hAnsi="Arial" w:cs="Arial"/>
        </w:rPr>
        <w:t xml:space="preserve">: </w:t>
      </w:r>
    </w:p>
    <w:p w14:paraId="75C1703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8FB8E88"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2727E4">
        <w:rPr>
          <w:rFonts w:ascii="Arial" w:hAnsi="Arial" w:cs="Arial"/>
          <w:spacing w:val="-3"/>
        </w:rPr>
        <w:t>[SÍ] [NO</w:t>
      </w:r>
      <w:r w:rsidR="00052C1D" w:rsidRPr="002727E4">
        <w:rPr>
          <w:rFonts w:ascii="Arial" w:hAnsi="Arial" w:cs="Arial"/>
          <w:spacing w:val="-3"/>
        </w:rPr>
        <w:t xml:space="preserve">, al no preverse </w:t>
      </w:r>
      <w:r w:rsidR="0059137A" w:rsidRPr="002727E4">
        <w:rPr>
          <w:rFonts w:ascii="Arial" w:hAnsi="Arial" w:cs="Arial"/>
          <w:spacing w:val="-3"/>
        </w:rPr>
        <w:t xml:space="preserve">la posibilidad en el </w:t>
      </w:r>
      <w:r w:rsidR="0059137A" w:rsidRPr="002727E4">
        <w:rPr>
          <w:rFonts w:ascii="Arial" w:hAnsi="Arial" w:cs="Arial"/>
          <w:b/>
          <w:spacing w:val="-3"/>
        </w:rPr>
        <w:t>a</w:t>
      </w:r>
      <w:r w:rsidR="00184821" w:rsidRPr="002727E4">
        <w:rPr>
          <w:rFonts w:ascii="Arial" w:hAnsi="Arial" w:cs="Arial"/>
          <w:b/>
          <w:spacing w:val="-3"/>
        </w:rPr>
        <w:t xml:space="preserve">partado </w:t>
      </w:r>
      <w:r w:rsidR="00E91D47" w:rsidRPr="002727E4">
        <w:rPr>
          <w:rFonts w:ascii="Arial" w:hAnsi="Arial" w:cs="Arial"/>
          <w:b/>
          <w:spacing w:val="-3"/>
        </w:rPr>
        <w:t>19</w:t>
      </w:r>
      <w:r w:rsidR="00052C1D" w:rsidRPr="002727E4">
        <w:rPr>
          <w:rFonts w:ascii="Arial" w:hAnsi="Arial" w:cs="Arial"/>
          <w:b/>
          <w:spacing w:val="-3"/>
        </w:rPr>
        <w:t xml:space="preserve"> del Anexo I</w:t>
      </w:r>
      <w:r w:rsidR="00052C1D" w:rsidRPr="002727E4">
        <w:rPr>
          <w:rFonts w:ascii="Arial" w:hAnsi="Arial" w:cs="Arial"/>
          <w:spacing w:val="-3"/>
        </w:rPr>
        <w:t xml:space="preserve"> al pliego de cláusulas administrativas particulares del acuerdo marco</w:t>
      </w:r>
      <w:r w:rsidR="0059137A" w:rsidRPr="002727E4">
        <w:rPr>
          <w:rFonts w:ascii="Arial" w:hAnsi="Arial" w:cs="Arial"/>
          <w:spacing w:val="-3"/>
        </w:rPr>
        <w:t>.</w:t>
      </w:r>
      <w:r w:rsidRPr="002727E4">
        <w:rPr>
          <w:rFonts w:ascii="Arial" w:hAnsi="Arial" w:cs="Arial"/>
          <w:spacing w:val="-3"/>
        </w:rPr>
        <w:t>]</w:t>
      </w:r>
    </w:p>
    <w:p w14:paraId="0597BE11"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96350A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i/>
        </w:rPr>
        <w:t xml:space="preserve"> (en caso afirmativo es necesario especificar los trabajos)</w:t>
      </w:r>
    </w:p>
    <w:p w14:paraId="621A7654"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C3A55ED"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w:t>
      </w:r>
      <w:r w:rsidR="007379B8" w:rsidRPr="002727E4">
        <w:rPr>
          <w:rFonts w:ascii="Arial" w:hAnsi="Arial" w:cs="Arial"/>
          <w:b/>
          <w:bCs/>
          <w:spacing w:val="-3"/>
        </w:rPr>
        <w:t>6</w:t>
      </w:r>
      <w:r w:rsidR="00654E88" w:rsidRPr="002727E4">
        <w:rPr>
          <w:rFonts w:ascii="Arial" w:hAnsi="Arial" w:cs="Arial"/>
          <w:b/>
          <w:bCs/>
          <w:spacing w:val="-3"/>
        </w:rPr>
        <w:t xml:space="preserve">.- Subcontratación. </w:t>
      </w:r>
    </w:p>
    <w:p w14:paraId="54FF1DA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A220847" w14:textId="77777777" w:rsidR="00BA282A" w:rsidRPr="002727E4" w:rsidRDefault="00BA282A" w:rsidP="00BA28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2727E4">
        <w:rPr>
          <w:rFonts w:ascii="Arial" w:hAnsi="Arial" w:cs="Arial"/>
        </w:rPr>
        <w:lastRenderedPageBreak/>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9F28D4" w:rsidRPr="002727E4">
        <w:rPr>
          <w:rStyle w:val="Refdenotaalpie"/>
          <w:rFonts w:ascii="Arial" w:hAnsi="Arial" w:cs="Arial"/>
        </w:rPr>
        <w:footnoteReference w:id="42"/>
      </w:r>
    </w:p>
    <w:p w14:paraId="66A47FD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FC9DC42"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[Pago directo a los subcontratistas: [SI] [NO] ]</w:t>
      </w:r>
      <w:r w:rsidRPr="002727E4">
        <w:rPr>
          <w:rStyle w:val="Refdenotaalpie"/>
          <w:rFonts w:ascii="Arial" w:hAnsi="Arial" w:cs="Arial"/>
        </w:rPr>
        <w:footnoteReference w:id="43"/>
      </w:r>
      <w:r w:rsidRPr="002727E4">
        <w:rPr>
          <w:rFonts w:ascii="Arial" w:hAnsi="Arial" w:cs="Arial"/>
        </w:rPr>
        <w:tab/>
      </w:r>
    </w:p>
    <w:p w14:paraId="0E13B8C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5A56EBC" w14:textId="77777777" w:rsidR="00104C8C" w:rsidRPr="002727E4"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 xml:space="preserve">[Los licitadores deberán indicar en la oferta la parte del contrato a subcontratar, su importe, y el nombre o el perfil empresarial de los subcontratistas [SI] [NO] </w:t>
      </w:r>
      <w:r w:rsidRPr="002727E4">
        <w:rPr>
          <w:rFonts w:ascii="Arial" w:hAnsi="Arial" w:cs="Arial"/>
          <w:vertAlign w:val="superscript"/>
        </w:rPr>
        <w:footnoteReference w:id="44"/>
      </w:r>
      <w:r w:rsidRPr="002727E4">
        <w:rPr>
          <w:rFonts w:ascii="Arial" w:hAnsi="Arial" w:cs="Arial"/>
        </w:rPr>
        <w:t xml:space="preserve"> </w:t>
      </w:r>
      <w:r w:rsidRPr="002727E4">
        <w:rPr>
          <w:rFonts w:ascii="Arial" w:hAnsi="Arial" w:cs="Arial"/>
          <w:b/>
          <w:bCs/>
        </w:rPr>
        <w:t>]</w:t>
      </w:r>
      <w:r w:rsidRPr="002727E4">
        <w:rPr>
          <w:rFonts w:ascii="Arial" w:hAnsi="Arial" w:cs="Arial"/>
        </w:rPr>
        <w:t xml:space="preserve"> </w:t>
      </w:r>
      <w:r w:rsidRPr="002727E4">
        <w:rPr>
          <w:rFonts w:ascii="Arial" w:hAnsi="Arial" w:cs="Arial"/>
          <w:vertAlign w:val="superscript"/>
        </w:rPr>
        <w:footnoteReference w:id="45"/>
      </w:r>
    </w:p>
    <w:p w14:paraId="5695E91A" w14:textId="77777777" w:rsidR="00104C8C" w:rsidRPr="002727E4" w:rsidRDefault="00104C8C" w:rsidP="00104C8C">
      <w:pPr>
        <w:tabs>
          <w:tab w:val="left" w:pos="8080"/>
        </w:tabs>
        <w:autoSpaceDE w:val="0"/>
        <w:autoSpaceDN w:val="0"/>
        <w:adjustRightInd w:val="0"/>
        <w:spacing w:before="120" w:after="240" w:line="288" w:lineRule="auto"/>
        <w:ind w:right="-1"/>
        <w:jc w:val="both"/>
        <w:rPr>
          <w:rFonts w:ascii="Arial" w:hAnsi="Arial" w:cs="Arial"/>
        </w:rPr>
      </w:pPr>
      <w:r w:rsidRPr="002727E4">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501C7D3C" w14:textId="77777777" w:rsidR="00104C8C" w:rsidRPr="002727E4" w:rsidRDefault="00104C8C" w:rsidP="00104C8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Esta obligación se califica de esencial a los efectos de lo previsto en la letra f) del apartado 1 del artículo 211 LCSP.</w:t>
      </w:r>
      <w:r w:rsidRPr="002727E4">
        <w:rPr>
          <w:rFonts w:ascii="Arial" w:hAnsi="Arial" w:cs="Arial"/>
          <w:b/>
        </w:rPr>
        <w:t>]</w:t>
      </w:r>
      <w:r w:rsidRPr="002727E4">
        <w:rPr>
          <w:rFonts w:ascii="Arial" w:hAnsi="Arial" w:cs="Arial"/>
          <w:b/>
          <w:vertAlign w:val="superscript"/>
        </w:rPr>
        <w:t xml:space="preserve"> </w:t>
      </w:r>
      <w:r w:rsidRPr="002727E4">
        <w:rPr>
          <w:rFonts w:ascii="Arial" w:hAnsi="Arial" w:cs="Arial"/>
          <w:b/>
          <w:vertAlign w:val="superscript"/>
        </w:rPr>
        <w:footnoteReference w:id="46"/>
      </w:r>
    </w:p>
    <w:p w14:paraId="6FFD4B2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337ECC7"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w:t>
      </w:r>
      <w:r w:rsidR="007379B8" w:rsidRPr="002727E4">
        <w:rPr>
          <w:rFonts w:ascii="Arial" w:hAnsi="Arial" w:cs="Arial"/>
          <w:b/>
        </w:rPr>
        <w:t>7</w:t>
      </w:r>
      <w:r w:rsidR="00654E88" w:rsidRPr="002727E4">
        <w:rPr>
          <w:rFonts w:ascii="Arial" w:hAnsi="Arial" w:cs="Arial"/>
          <w:b/>
        </w:rPr>
        <w:t>.- Cesión</w:t>
      </w:r>
      <w:r w:rsidR="00AF7BA9" w:rsidRPr="002727E4">
        <w:rPr>
          <w:rFonts w:ascii="Arial" w:hAnsi="Arial" w:cs="Arial"/>
          <w:b/>
        </w:rPr>
        <w:t xml:space="preserve"> del contrato basado</w:t>
      </w:r>
      <w:r w:rsidR="00654E88" w:rsidRPr="002727E4">
        <w:rPr>
          <w:rStyle w:val="Refdenotaalpie"/>
          <w:rFonts w:ascii="Arial" w:hAnsi="Arial" w:cs="Arial"/>
          <w:b/>
        </w:rPr>
        <w:footnoteReference w:id="47"/>
      </w:r>
      <w:r w:rsidR="00654E88" w:rsidRPr="002727E4">
        <w:rPr>
          <w:rFonts w:ascii="Arial" w:hAnsi="Arial" w:cs="Arial"/>
          <w:b/>
        </w:rPr>
        <w:t xml:space="preserve">. </w:t>
      </w:r>
    </w:p>
    <w:p w14:paraId="73838CB2"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B972EA" w14:textId="77777777" w:rsidR="00916FDC"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lastRenderedPageBreak/>
        <w:t xml:space="preserve">Los derechos y obligaciones dimanantes del contrato </w:t>
      </w:r>
      <w:r w:rsidR="00BF374A" w:rsidRPr="002727E4">
        <w:rPr>
          <w:rFonts w:ascii="Arial" w:hAnsi="Arial" w:cs="Arial"/>
        </w:rPr>
        <w:t xml:space="preserve">basado </w:t>
      </w:r>
      <w:r w:rsidRPr="002727E4">
        <w:rPr>
          <w:rFonts w:ascii="Arial" w:hAnsi="Arial" w:cs="Arial"/>
        </w:rPr>
        <w:t>podrán ser cedidos por el contratista a un tercero: [SI, de conformidad con lo dispuesto en el segundo párrafo del artículo 214.1 LCSP</w:t>
      </w:r>
      <w:r w:rsidR="00916FDC" w:rsidRPr="002727E4">
        <w:rPr>
          <w:rFonts w:ascii="Arial" w:hAnsi="Arial" w:cs="Arial"/>
        </w:rPr>
        <w:t>.</w:t>
      </w:r>
    </w:p>
    <w:p w14:paraId="1D7A445D" w14:textId="77777777" w:rsidR="00916FDC" w:rsidRPr="002727E4"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El régimen de derechos y obligaciones derivados de la cesión de un contrato basado será el previsto en las </w:t>
      </w:r>
      <w:r w:rsidRPr="002727E4">
        <w:rPr>
          <w:rFonts w:ascii="Arial" w:hAnsi="Arial" w:cs="Arial"/>
          <w:b/>
        </w:rPr>
        <w:t>cl</w:t>
      </w:r>
      <w:r w:rsidR="007379B8" w:rsidRPr="002727E4">
        <w:rPr>
          <w:rFonts w:ascii="Arial" w:hAnsi="Arial" w:cs="Arial"/>
          <w:b/>
        </w:rPr>
        <w:t xml:space="preserve">áusulas </w:t>
      </w:r>
      <w:r w:rsidR="00FD434B" w:rsidRPr="002727E4">
        <w:rPr>
          <w:rFonts w:ascii="Arial" w:hAnsi="Arial" w:cs="Arial"/>
          <w:b/>
        </w:rPr>
        <w:t>19</w:t>
      </w:r>
      <w:r w:rsidR="007379B8" w:rsidRPr="002727E4">
        <w:rPr>
          <w:rFonts w:ascii="Arial" w:hAnsi="Arial" w:cs="Arial"/>
          <w:b/>
        </w:rPr>
        <w:t xml:space="preserve">, </w:t>
      </w:r>
      <w:r w:rsidR="00FD434B" w:rsidRPr="002727E4">
        <w:rPr>
          <w:rFonts w:ascii="Arial" w:hAnsi="Arial" w:cs="Arial"/>
          <w:b/>
        </w:rPr>
        <w:t>58</w:t>
      </w:r>
      <w:r w:rsidRPr="002727E4">
        <w:rPr>
          <w:rFonts w:ascii="Arial" w:hAnsi="Arial" w:cs="Arial"/>
          <w:b/>
        </w:rPr>
        <w:t xml:space="preserve"> y </w:t>
      </w:r>
      <w:r w:rsidR="00FD434B" w:rsidRPr="002727E4">
        <w:rPr>
          <w:rFonts w:ascii="Arial" w:hAnsi="Arial" w:cs="Arial"/>
          <w:b/>
        </w:rPr>
        <w:t>6</w:t>
      </w:r>
      <w:r w:rsidR="00E84AEE" w:rsidRPr="002727E4">
        <w:rPr>
          <w:rFonts w:ascii="Arial" w:hAnsi="Arial" w:cs="Arial"/>
          <w:b/>
        </w:rPr>
        <w:t>5</w:t>
      </w:r>
      <w:r w:rsidRPr="002727E4">
        <w:rPr>
          <w:rFonts w:ascii="Arial" w:hAnsi="Arial" w:cs="Arial"/>
        </w:rPr>
        <w:t xml:space="preserve"> y </w:t>
      </w:r>
      <w:r w:rsidR="007379B8" w:rsidRPr="002727E4">
        <w:rPr>
          <w:rFonts w:ascii="Arial" w:hAnsi="Arial" w:cs="Arial"/>
          <w:b/>
        </w:rPr>
        <w:t xml:space="preserve">apartado </w:t>
      </w:r>
      <w:r w:rsidR="00E91D47" w:rsidRPr="002727E4">
        <w:rPr>
          <w:rFonts w:ascii="Arial" w:hAnsi="Arial" w:cs="Arial"/>
          <w:b/>
        </w:rPr>
        <w:t>24</w:t>
      </w:r>
      <w:r w:rsidRPr="002727E4">
        <w:rPr>
          <w:rFonts w:ascii="Arial" w:hAnsi="Arial" w:cs="Arial"/>
          <w:b/>
        </w:rPr>
        <w:t xml:space="preserve"> del Anexo I</w:t>
      </w:r>
      <w:r w:rsidRPr="002727E4">
        <w:rPr>
          <w:rFonts w:ascii="Arial" w:hAnsi="Arial" w:cs="Arial"/>
        </w:rPr>
        <w:t xml:space="preserve"> al pliego de cláusulas administrativas particulares del acuerdo marco.</w:t>
      </w:r>
      <w:r w:rsidR="00654E88" w:rsidRPr="002727E4">
        <w:rPr>
          <w:rFonts w:ascii="Arial" w:hAnsi="Arial" w:cs="Arial"/>
        </w:rPr>
        <w:t xml:space="preserve">] </w:t>
      </w:r>
    </w:p>
    <w:p w14:paraId="769D76F4"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[NO, ya que la cesión no es posible de acuerdo con lo establecido en el segundo párrafo del artículo 214.1 LCSP: </w:t>
      </w:r>
      <w:r w:rsidRPr="002727E4">
        <w:rPr>
          <w:rFonts w:ascii="Arial" w:hAnsi="Arial" w:cs="Arial"/>
          <w:i/>
        </w:rPr>
        <w:t xml:space="preserve">Indicar los motivos: </w:t>
      </w:r>
      <w:r w:rsidRPr="002727E4">
        <w:rPr>
          <w:rFonts w:ascii="Arial" w:hAnsi="Arial" w:cs="Arial"/>
        </w:rPr>
        <w:t>[Las cualidades técnicas o personales del cedente han sido razón determinante de la adjudicación del contrato</w:t>
      </w:r>
      <w:r w:rsidR="00BF374A" w:rsidRPr="002727E4">
        <w:rPr>
          <w:rFonts w:ascii="Arial" w:hAnsi="Arial" w:cs="Arial"/>
        </w:rPr>
        <w:t xml:space="preserve"> basado</w:t>
      </w:r>
      <w:r w:rsidRPr="002727E4">
        <w:rPr>
          <w:rFonts w:ascii="Arial" w:hAnsi="Arial" w:cs="Arial"/>
        </w:rPr>
        <w:t>] [De la cesión resulta una restricción efectiva de la competencia del mercado]</w:t>
      </w:r>
    </w:p>
    <w:p w14:paraId="11E9604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207F4E"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2727E4">
        <w:rPr>
          <w:rFonts w:ascii="Arial" w:hAnsi="Arial" w:cs="Arial"/>
          <w:b/>
          <w:bCs/>
          <w:spacing w:val="-3"/>
        </w:rPr>
        <w:t>2</w:t>
      </w:r>
      <w:r w:rsidR="007379B8" w:rsidRPr="002727E4">
        <w:rPr>
          <w:rFonts w:ascii="Arial" w:hAnsi="Arial" w:cs="Arial"/>
          <w:b/>
          <w:bCs/>
          <w:spacing w:val="-3"/>
        </w:rPr>
        <w:t>8</w:t>
      </w:r>
      <w:r w:rsidR="00654E88" w:rsidRPr="002727E4">
        <w:rPr>
          <w:rFonts w:ascii="Arial" w:hAnsi="Arial" w:cs="Arial"/>
          <w:b/>
          <w:bCs/>
          <w:spacing w:val="-3"/>
        </w:rPr>
        <w:t xml:space="preserve">.- </w:t>
      </w:r>
      <w:r w:rsidR="00654E88" w:rsidRPr="002727E4">
        <w:rPr>
          <w:rFonts w:ascii="Arial" w:hAnsi="Arial" w:cs="Arial"/>
          <w:b/>
          <w:bCs/>
        </w:rPr>
        <w:t>Modificaciones previstas en el</w:t>
      </w:r>
      <w:r w:rsidR="002526D0" w:rsidRPr="002727E4">
        <w:rPr>
          <w:rFonts w:ascii="Arial" w:hAnsi="Arial" w:cs="Arial"/>
          <w:b/>
          <w:bCs/>
        </w:rPr>
        <w:t xml:space="preserve"> pliego de cláusulas administrativas particulares</w:t>
      </w:r>
      <w:r w:rsidR="00AB63EA" w:rsidRPr="002727E4">
        <w:rPr>
          <w:rFonts w:ascii="Arial" w:hAnsi="Arial" w:cs="Arial"/>
          <w:b/>
          <w:bCs/>
        </w:rPr>
        <w:t>.</w:t>
      </w:r>
    </w:p>
    <w:p w14:paraId="16C0AD8D"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78CEC85F" w14:textId="77777777" w:rsidR="00916FDC" w:rsidRPr="002727E4"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r>
      <w:r w:rsidR="00916FDC" w:rsidRPr="002727E4">
        <w:rPr>
          <w:rFonts w:ascii="Arial" w:hAnsi="Arial" w:cs="Arial"/>
          <w:bCs/>
        </w:rPr>
        <w:t>Se han previsto:</w:t>
      </w:r>
      <w:r w:rsidR="00916FDC" w:rsidRPr="002727E4">
        <w:rPr>
          <w:rFonts w:ascii="Arial" w:hAnsi="Arial" w:cs="Arial"/>
        </w:rPr>
        <w:t xml:space="preserve"> [NO]</w:t>
      </w:r>
    </w:p>
    <w:p w14:paraId="2FE9CFA9"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7D056A5"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t xml:space="preserve"> </w:t>
      </w:r>
      <w:r w:rsidRPr="002727E4">
        <w:rPr>
          <w:rFonts w:ascii="Arial" w:hAnsi="Arial" w:cs="Arial"/>
        </w:rPr>
        <w:t xml:space="preserve">[SI </w:t>
      </w:r>
      <w:r w:rsidRPr="002727E4">
        <w:rPr>
          <w:rStyle w:val="Refdenotaalpie"/>
          <w:rFonts w:ascii="Arial" w:hAnsi="Arial" w:cs="Arial"/>
        </w:rPr>
        <w:footnoteReference w:id="48"/>
      </w:r>
    </w:p>
    <w:p w14:paraId="4E98C006" w14:textId="77777777" w:rsidR="00916FDC" w:rsidRPr="002727E4"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rPr>
        <w:t xml:space="preserve">- </w:t>
      </w:r>
      <w:r w:rsidR="00916FDC" w:rsidRPr="002727E4">
        <w:rPr>
          <w:rFonts w:ascii="Arial" w:hAnsi="Arial" w:cs="Arial"/>
        </w:rPr>
        <w:t>Supuesto aplicable al contrato basado:</w:t>
      </w:r>
    </w:p>
    <w:p w14:paraId="550B75FA" w14:textId="77777777" w:rsidR="00654E88"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bCs/>
          <w:i/>
        </w:rPr>
        <w:tab/>
      </w:r>
      <w:r w:rsidR="00654E88" w:rsidRPr="002727E4">
        <w:rPr>
          <w:rFonts w:ascii="Arial" w:hAnsi="Arial" w:cs="Arial"/>
        </w:rPr>
        <w:t xml:space="preserve"> </w:t>
      </w:r>
    </w:p>
    <w:p w14:paraId="33B9E2D2" w14:textId="77777777" w:rsidR="00654E88" w:rsidRPr="002727E4"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2727E4">
        <w:rPr>
          <w:rFonts w:ascii="Arial" w:hAnsi="Arial" w:cs="Arial"/>
          <w:b/>
          <w:bCs/>
        </w:rPr>
        <w:tab/>
      </w:r>
      <w:r w:rsidR="00916FDC" w:rsidRPr="002727E4">
        <w:rPr>
          <w:rFonts w:ascii="Arial" w:hAnsi="Arial" w:cs="Arial"/>
          <w:b/>
          <w:bCs/>
        </w:rPr>
        <w:t xml:space="preserve">- </w:t>
      </w:r>
      <w:r w:rsidRPr="002727E4">
        <w:rPr>
          <w:rFonts w:ascii="Arial" w:hAnsi="Arial" w:cs="Arial"/>
        </w:rPr>
        <w:t xml:space="preserve">Porcentaje afectado: </w:t>
      </w:r>
      <w:r w:rsidRPr="002727E4">
        <w:rPr>
          <w:rFonts w:ascii="Arial" w:hAnsi="Arial" w:cs="Arial"/>
          <w:i/>
          <w:iCs/>
        </w:rPr>
        <w:t>(hasta un máximo del 20% del precio inicial)</w:t>
      </w:r>
    </w:p>
    <w:p w14:paraId="7D3F5473"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197A888" w14:textId="77777777" w:rsidR="00654E88" w:rsidRPr="002727E4"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2727E4">
        <w:rPr>
          <w:rFonts w:ascii="Arial" w:hAnsi="Arial" w:cs="Arial"/>
          <w:b/>
          <w:iCs/>
        </w:rPr>
        <w:t>-</w:t>
      </w:r>
      <w:r w:rsidRPr="002727E4">
        <w:rPr>
          <w:rFonts w:ascii="Arial" w:hAnsi="Arial" w:cs="Arial"/>
          <w:iCs/>
        </w:rPr>
        <w:t xml:space="preserve"> </w:t>
      </w:r>
      <w:r w:rsidR="00654E88" w:rsidRPr="002727E4">
        <w:rPr>
          <w:rFonts w:ascii="Arial" w:hAnsi="Arial" w:cs="Arial"/>
          <w:iCs/>
        </w:rPr>
        <w:t xml:space="preserve">Alcance, límite, condiciones y procedimiento que haya que seguirse para realizar la modificación: </w:t>
      </w:r>
      <w:r w:rsidRPr="002727E4">
        <w:rPr>
          <w:rFonts w:ascii="Arial" w:hAnsi="Arial" w:cs="Arial"/>
          <w:iCs/>
        </w:rPr>
        <w:t>]</w:t>
      </w:r>
    </w:p>
    <w:p w14:paraId="32291A7C"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DE9DFE9"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29</w:t>
      </w:r>
      <w:r w:rsidR="00654E88" w:rsidRPr="002727E4">
        <w:rPr>
          <w:rFonts w:ascii="Arial" w:hAnsi="Arial" w:cs="Arial"/>
          <w:b/>
          <w:bCs/>
          <w:spacing w:val="-3"/>
        </w:rPr>
        <w:t>.- Penalidades</w:t>
      </w:r>
      <w:r w:rsidR="00AF7BA9" w:rsidRPr="002727E4">
        <w:rPr>
          <w:rFonts w:ascii="Arial" w:hAnsi="Arial" w:cs="Arial"/>
          <w:b/>
          <w:bCs/>
          <w:spacing w:val="-3"/>
        </w:rPr>
        <w:t xml:space="preserve"> del contrato basado</w:t>
      </w:r>
      <w:r w:rsidR="00654E88" w:rsidRPr="002727E4">
        <w:rPr>
          <w:rFonts w:ascii="Arial" w:hAnsi="Arial" w:cs="Arial"/>
          <w:b/>
          <w:bCs/>
          <w:spacing w:val="-3"/>
        </w:rPr>
        <w:t xml:space="preserve">. </w:t>
      </w:r>
    </w:p>
    <w:p w14:paraId="403FE35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E0091C9" w14:textId="77777777" w:rsidR="009114B0" w:rsidRPr="002727E4" w:rsidRDefault="00052C1D"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
          <w:bCs/>
          <w:spacing w:val="-3"/>
        </w:rPr>
        <w:tab/>
      </w:r>
      <w:r w:rsidRPr="002727E4">
        <w:rPr>
          <w:rFonts w:ascii="Arial" w:hAnsi="Arial" w:cs="Arial"/>
          <w:bCs/>
          <w:spacing w:val="-3"/>
        </w:rPr>
        <w:t xml:space="preserve">[SI, todas las previstas en el </w:t>
      </w:r>
      <w:r w:rsidR="0059137A" w:rsidRPr="002727E4">
        <w:rPr>
          <w:rFonts w:ascii="Arial" w:hAnsi="Arial" w:cs="Arial"/>
          <w:b/>
          <w:bCs/>
          <w:spacing w:val="-3"/>
        </w:rPr>
        <w:t>apartado</w:t>
      </w:r>
      <w:r w:rsidR="007379B8" w:rsidRPr="002727E4">
        <w:rPr>
          <w:rFonts w:ascii="Arial" w:hAnsi="Arial" w:cs="Arial"/>
          <w:b/>
          <w:bCs/>
          <w:spacing w:val="-3"/>
        </w:rPr>
        <w:t xml:space="preserve"> </w:t>
      </w:r>
      <w:r w:rsidR="00FD434B" w:rsidRPr="002727E4">
        <w:rPr>
          <w:rFonts w:ascii="Arial" w:hAnsi="Arial" w:cs="Arial"/>
          <w:b/>
          <w:bCs/>
          <w:spacing w:val="-3"/>
        </w:rPr>
        <w:t>54</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  </w:t>
      </w:r>
    </w:p>
    <w:p w14:paraId="26E5B36C"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521032F"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bCs/>
          <w:spacing w:val="-3"/>
        </w:rPr>
      </w:pPr>
      <w:r w:rsidRPr="002727E4">
        <w:rPr>
          <w:rFonts w:ascii="Arial" w:hAnsi="Arial" w:cs="Arial"/>
          <w:bCs/>
          <w:spacing w:val="-3"/>
        </w:rPr>
        <w:t>[ Si, las siguientes:</w:t>
      </w:r>
    </w:p>
    <w:p w14:paraId="6E8410D1" w14:textId="77777777" w:rsidR="009114B0" w:rsidRPr="002727E4" w:rsidRDefault="009114B0" w:rsidP="009114B0">
      <w:pPr>
        <w:widowControl w:val="0"/>
        <w:suppressAutoHyphens/>
        <w:autoSpaceDE w:val="0"/>
        <w:autoSpaceDN w:val="0"/>
        <w:adjustRightInd w:val="0"/>
        <w:spacing w:line="288" w:lineRule="auto"/>
        <w:jc w:val="both"/>
        <w:rPr>
          <w:rFonts w:ascii="Arial" w:hAnsi="Arial" w:cs="Arial"/>
          <w:bCs/>
          <w:spacing w:val="-3"/>
        </w:rPr>
      </w:pPr>
    </w:p>
    <w:p w14:paraId="5B860D99" w14:textId="77777777" w:rsidR="009114B0" w:rsidRPr="002727E4" w:rsidRDefault="009114B0" w:rsidP="009114B0">
      <w:pPr>
        <w:autoSpaceDE w:val="0"/>
        <w:autoSpaceDN w:val="0"/>
        <w:adjustRightInd w:val="0"/>
        <w:spacing w:line="288" w:lineRule="auto"/>
        <w:ind w:left="717"/>
        <w:rPr>
          <w:rFonts w:ascii="Arial" w:hAnsi="Arial" w:cs="Arial"/>
        </w:rPr>
      </w:pPr>
      <w:r w:rsidRPr="002727E4">
        <w:rPr>
          <w:rFonts w:ascii="Arial" w:hAnsi="Arial" w:cs="Arial"/>
          <w:bCs/>
          <w:spacing w:val="-3"/>
        </w:rPr>
        <w:t xml:space="preserve"> </w:t>
      </w:r>
      <w:r w:rsidRPr="002727E4">
        <w:rPr>
          <w:rFonts w:ascii="Arial" w:hAnsi="Arial" w:cs="Arial"/>
        </w:rPr>
        <w:t>- Por incumplimiento de los pagos a los subcontratistas o suministradores:</w:t>
      </w:r>
      <w:r w:rsidRPr="002727E4">
        <w:rPr>
          <w:rFonts w:ascii="Arial" w:hAnsi="Arial" w:cs="Arial"/>
          <w:vertAlign w:val="superscript"/>
        </w:rPr>
        <w:footnoteReference w:id="49"/>
      </w:r>
    </w:p>
    <w:p w14:paraId="40C4812C"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lastRenderedPageBreak/>
        <w:t>- Sobre el importe subcontratado para el incumplimiento de los requerimientos de documentación.</w:t>
      </w:r>
    </w:p>
    <w:p w14:paraId="4D9C3F9D"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t xml:space="preserve">- Sobre el importe adeudado al subcontratista o suministrador para el incumplimiento del pago en plazo.   </w:t>
      </w:r>
    </w:p>
    <w:p w14:paraId="7E414093" w14:textId="77777777" w:rsidR="009114B0" w:rsidRPr="002727E4" w:rsidRDefault="009114B0" w:rsidP="009114B0">
      <w:pPr>
        <w:widowControl w:val="0"/>
        <w:suppressAutoHyphens/>
        <w:autoSpaceDE w:val="0"/>
        <w:autoSpaceDN w:val="0"/>
        <w:adjustRightInd w:val="0"/>
        <w:spacing w:line="288" w:lineRule="auto"/>
        <w:ind w:left="1428"/>
        <w:jc w:val="both"/>
        <w:rPr>
          <w:rFonts w:ascii="Arial" w:hAnsi="Arial" w:cs="Arial"/>
        </w:rPr>
      </w:pPr>
      <w:r w:rsidRPr="002727E4">
        <w:rPr>
          <w:rFonts w:ascii="Arial" w:hAnsi="Arial" w:cs="Arial"/>
          <w:b/>
          <w:bCs/>
        </w:rPr>
        <w:t xml:space="preserve"> </w:t>
      </w:r>
    </w:p>
    <w:p w14:paraId="28573FBD" w14:textId="77777777" w:rsidR="009114B0" w:rsidRPr="002727E4" w:rsidRDefault="009114B0" w:rsidP="009114B0">
      <w:pPr>
        <w:spacing w:line="288" w:lineRule="auto"/>
        <w:ind w:left="709"/>
        <w:jc w:val="both"/>
        <w:rPr>
          <w:rFonts w:ascii="Arial" w:hAnsi="Arial" w:cs="Arial"/>
        </w:rPr>
      </w:pPr>
      <w:bookmarkStart w:id="0" w:name="_Hlk114496079"/>
      <w:r w:rsidRPr="002727E4">
        <w:rPr>
          <w:rFonts w:ascii="Arial" w:hAnsi="Arial" w:cs="Arial"/>
        </w:rPr>
        <w:t xml:space="preserve">- Por resolución judicial o arbitral firme que acredite el impago por el contratista a un subcontratista o suministrador, en los términos del artículo 217.3 LCSP: </w:t>
      </w:r>
    </w:p>
    <w:p w14:paraId="363504B6" w14:textId="77777777" w:rsidR="009114B0" w:rsidRPr="002727E4" w:rsidRDefault="009114B0" w:rsidP="009114B0">
      <w:pPr>
        <w:spacing w:line="288" w:lineRule="auto"/>
        <w:ind w:left="709"/>
        <w:jc w:val="both"/>
        <w:rPr>
          <w:rFonts w:ascii="Arial" w:hAnsi="Arial" w:cs="Arial"/>
        </w:rPr>
      </w:pPr>
    </w:p>
    <w:p w14:paraId="2B0285CC" w14:textId="77777777" w:rsidR="009114B0" w:rsidRPr="002727E4" w:rsidRDefault="009114B0" w:rsidP="009114B0">
      <w:pPr>
        <w:spacing w:line="288" w:lineRule="auto"/>
        <w:ind w:left="709"/>
        <w:jc w:val="both"/>
        <w:rPr>
          <w:rFonts w:ascii="Arial" w:hAnsi="Arial" w:cs="Arial"/>
          <w:i/>
          <w:iCs/>
        </w:rPr>
      </w:pPr>
      <w:r w:rsidRPr="002727E4">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1AD3A81F" w14:textId="77777777" w:rsidR="009114B0" w:rsidRPr="002727E4" w:rsidRDefault="009114B0" w:rsidP="009114B0">
      <w:pPr>
        <w:spacing w:line="288" w:lineRule="auto"/>
        <w:ind w:left="709"/>
        <w:jc w:val="both"/>
        <w:rPr>
          <w:rFonts w:ascii="Arial" w:hAnsi="Arial" w:cs="Arial"/>
        </w:rPr>
      </w:pPr>
    </w:p>
    <w:bookmarkEnd w:id="0"/>
    <w:p w14:paraId="44E56BE7"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rPr>
      </w:pPr>
      <w:r w:rsidRPr="002727E4">
        <w:rPr>
          <w:rFonts w:ascii="Arial" w:hAnsi="Arial" w:cs="Arial"/>
        </w:rPr>
        <w:t>- (...) ]</w:t>
      </w:r>
    </w:p>
    <w:p w14:paraId="30695110"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357ABFA"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656D7580" w14:textId="77777777" w:rsidR="0026043C" w:rsidRPr="002727E4" w:rsidRDefault="0026043C" w:rsidP="0026043C">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563484"/>
      <w:r w:rsidRPr="002727E4">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2727E4">
        <w:rPr>
          <w:rFonts w:ascii="Arial" w:hAnsi="Arial" w:cs="Arial"/>
          <w:i/>
          <w:iCs/>
        </w:rPr>
        <w:t>(Indicar, en su caso otros aspectos a tener en cuenta en el procedimiento para la imposición de penalidades).</w:t>
      </w:r>
      <w:bookmarkEnd w:id="1"/>
    </w:p>
    <w:bookmarkEnd w:id="2"/>
    <w:p w14:paraId="3341ADFB"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79BC4109"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4617E1B7"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0</w:t>
      </w:r>
      <w:r w:rsidR="00654E88" w:rsidRPr="002727E4">
        <w:rPr>
          <w:rFonts w:ascii="Arial" w:hAnsi="Arial" w:cs="Arial"/>
          <w:b/>
          <w:bCs/>
        </w:rPr>
        <w:t>.- Causas de resolución del contrato</w:t>
      </w:r>
      <w:r w:rsidR="00A0500D" w:rsidRPr="002727E4">
        <w:rPr>
          <w:rFonts w:ascii="Arial" w:hAnsi="Arial" w:cs="Arial"/>
          <w:b/>
          <w:bCs/>
        </w:rPr>
        <w:t xml:space="preserve"> basado</w:t>
      </w:r>
      <w:r w:rsidR="00654E88" w:rsidRPr="002727E4">
        <w:rPr>
          <w:rStyle w:val="Refdenotaalpie"/>
          <w:rFonts w:ascii="Arial" w:hAnsi="Arial" w:cs="Arial"/>
          <w:b/>
          <w:bCs/>
        </w:rPr>
        <w:footnoteReference w:id="50"/>
      </w:r>
      <w:r w:rsidR="00654E88" w:rsidRPr="002727E4">
        <w:rPr>
          <w:rFonts w:ascii="Arial" w:hAnsi="Arial" w:cs="Arial"/>
          <w:b/>
          <w:bCs/>
        </w:rPr>
        <w:t xml:space="preserve">. </w:t>
      </w:r>
    </w:p>
    <w:p w14:paraId="1D3B159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7EB892E7" w14:textId="77777777" w:rsidR="00AA77E7" w:rsidRPr="002727E4" w:rsidRDefault="00AA77E7" w:rsidP="002727E4">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xml:space="preserve">[SI, todas las previstas en el </w:t>
      </w:r>
      <w:r w:rsidR="007379B8" w:rsidRPr="002727E4">
        <w:rPr>
          <w:rFonts w:ascii="Arial" w:hAnsi="Arial" w:cs="Arial"/>
          <w:b/>
          <w:bCs/>
          <w:spacing w:val="-3"/>
        </w:rPr>
        <w:t xml:space="preserve">apartado </w:t>
      </w:r>
      <w:r w:rsidR="00FD434B" w:rsidRPr="002727E4">
        <w:rPr>
          <w:rFonts w:ascii="Arial" w:hAnsi="Arial" w:cs="Arial"/>
          <w:b/>
          <w:bCs/>
          <w:spacing w:val="-3"/>
        </w:rPr>
        <w:t>55</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  [ Si, las siguientes: ... ]</w:t>
      </w:r>
    </w:p>
    <w:p w14:paraId="09E89F95" w14:textId="77777777" w:rsidR="00104C8C" w:rsidRPr="002727E4" w:rsidRDefault="00104C8C" w:rsidP="00FD434B">
      <w:pPr>
        <w:widowControl w:val="0"/>
        <w:suppressAutoHyphens/>
        <w:autoSpaceDE w:val="0"/>
        <w:autoSpaceDN w:val="0"/>
        <w:adjustRightInd w:val="0"/>
        <w:spacing w:line="288" w:lineRule="auto"/>
        <w:ind w:firstLine="544"/>
        <w:jc w:val="both"/>
        <w:rPr>
          <w:rFonts w:ascii="Arial" w:hAnsi="Arial" w:cs="Arial"/>
          <w:bCs/>
          <w:spacing w:val="-3"/>
        </w:rPr>
      </w:pPr>
    </w:p>
    <w:p w14:paraId="3C3ECDC1"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1"/>
      </w:r>
      <w:r w:rsidRPr="002727E4">
        <w:rPr>
          <w:rFonts w:ascii="Arial" w:hAnsi="Arial" w:cs="Arial"/>
          <w:bCs/>
        </w:rPr>
        <w:t xml:space="preserve"> [Por</w:t>
      </w:r>
      <w:r w:rsidRPr="002727E4">
        <w:rPr>
          <w:rFonts w:ascii="Arial" w:hAnsi="Arial" w:cs="Arial"/>
          <w:b/>
          <w:bCs/>
        </w:rPr>
        <w:t xml:space="preserve"> </w:t>
      </w:r>
      <w:r w:rsidRPr="002727E4">
        <w:rPr>
          <w:rFonts w:ascii="Arial" w:hAnsi="Arial" w:cs="Arial"/>
          <w:bCs/>
        </w:rPr>
        <w:t xml:space="preserve">incumplimiento de las obligaciones calificadas como esenciales recogidas </w:t>
      </w:r>
      <w:r w:rsidRPr="002727E4">
        <w:rPr>
          <w:rFonts w:ascii="Arial" w:hAnsi="Arial" w:cs="Arial"/>
          <w:bCs/>
        </w:rPr>
        <w:lastRenderedPageBreak/>
        <w:t>en las letras a) a e) del artículo 122.2 LCSP.]</w:t>
      </w:r>
    </w:p>
    <w:p w14:paraId="5068288C"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p>
    <w:p w14:paraId="46E86EFB" w14:textId="61AC13E2"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2"/>
      </w:r>
      <w:r w:rsidRPr="002727E4">
        <w:rPr>
          <w:rFonts w:ascii="Arial" w:hAnsi="Arial" w:cs="Arial"/>
          <w:bCs/>
        </w:rPr>
        <w:t xml:space="preserve"> [Por incumplimiento de la condición especial de ejecución </w:t>
      </w:r>
      <w:r w:rsidR="00C86358" w:rsidRPr="002727E4">
        <w:rPr>
          <w:rFonts w:ascii="Arial" w:hAnsi="Arial" w:cs="Arial"/>
          <w:bCs/>
        </w:rPr>
        <w:t xml:space="preserve">en materia de protección de datos </w:t>
      </w:r>
      <w:r w:rsidRPr="002727E4">
        <w:rPr>
          <w:rFonts w:ascii="Arial" w:hAnsi="Arial" w:cs="Arial"/>
          <w:bCs/>
        </w:rPr>
        <w:t>del artículo 202.1 LCSP.]</w:t>
      </w:r>
    </w:p>
    <w:p w14:paraId="5DF67124" w14:textId="77777777" w:rsidR="00654E88" w:rsidRPr="002727E4" w:rsidRDefault="00654E88" w:rsidP="00654E88">
      <w:pPr>
        <w:spacing w:line="288" w:lineRule="auto"/>
        <w:jc w:val="both"/>
        <w:rPr>
          <w:rFonts w:ascii="Arial" w:hAnsi="Arial" w:cs="Arial"/>
          <w:b/>
          <w:strike/>
        </w:rPr>
      </w:pPr>
    </w:p>
    <w:p w14:paraId="525F69BD"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31685493"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A8147E0" w14:textId="77777777" w:rsidR="00654E88" w:rsidRPr="002727E4"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3</w:t>
      </w:r>
      <w:r w:rsidR="007379B8" w:rsidRPr="002727E4">
        <w:rPr>
          <w:rFonts w:ascii="Arial" w:hAnsi="Arial" w:cs="Arial"/>
          <w:b/>
          <w:bCs/>
          <w:spacing w:val="-3"/>
        </w:rPr>
        <w:t>1</w:t>
      </w:r>
      <w:r w:rsidR="00654E88" w:rsidRPr="002727E4">
        <w:rPr>
          <w:rFonts w:ascii="Arial" w:hAnsi="Arial" w:cs="Arial"/>
          <w:b/>
          <w:bCs/>
          <w:spacing w:val="-3"/>
        </w:rPr>
        <w:t>.- Plazo de garantía.</w:t>
      </w:r>
    </w:p>
    <w:p w14:paraId="1CAEFFE5"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09BAB6B"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 xml:space="preserve">Duración: </w:t>
      </w:r>
    </w:p>
    <w:p w14:paraId="6F0BD653" w14:textId="77777777" w:rsidR="00C45AC3" w:rsidRPr="002727E4"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2A1FAC" w14:textId="77777777" w:rsidR="00B24AD0" w:rsidRPr="002727E4"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rPr>
        <w:t>3</w:t>
      </w:r>
      <w:r w:rsidR="007379B8" w:rsidRPr="002727E4">
        <w:rPr>
          <w:rFonts w:ascii="Arial" w:hAnsi="Arial" w:cs="Arial"/>
          <w:b/>
        </w:rPr>
        <w:t>2</w:t>
      </w:r>
      <w:r w:rsidR="00B24AD0" w:rsidRPr="002727E4">
        <w:rPr>
          <w:rFonts w:ascii="Arial" w:hAnsi="Arial" w:cs="Arial"/>
          <w:b/>
        </w:rPr>
        <w:t xml:space="preserve">.- </w:t>
      </w:r>
      <w:r w:rsidR="00B24AD0" w:rsidRPr="002727E4">
        <w:rPr>
          <w:rFonts w:ascii="Arial" w:hAnsi="Arial" w:cs="Arial"/>
          <w:b/>
          <w:bCs/>
        </w:rPr>
        <w:t xml:space="preserve">Plazo de solicitud de información adicional sobre el documento de licitación </w:t>
      </w:r>
      <w:r w:rsidR="00B24AD0" w:rsidRPr="002727E4">
        <w:rPr>
          <w:rFonts w:ascii="Arial" w:hAnsi="Arial" w:cs="Arial"/>
          <w:b/>
          <w:bCs/>
          <w:vertAlign w:val="superscript"/>
        </w:rPr>
        <w:footnoteReference w:id="53"/>
      </w:r>
      <w:r w:rsidR="00AB63EA" w:rsidRPr="002727E4">
        <w:rPr>
          <w:rFonts w:ascii="Arial" w:hAnsi="Arial" w:cs="Arial"/>
          <w:b/>
          <w:bCs/>
        </w:rPr>
        <w:t xml:space="preserve">. </w:t>
      </w:r>
    </w:p>
    <w:p w14:paraId="4F0DCFB1" w14:textId="77777777" w:rsidR="00B24AD0" w:rsidRPr="002727E4"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2727E4">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5FE59AB5" w14:textId="77777777" w:rsidR="00B24AD0" w:rsidRPr="002727E4"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066CF0B1" w14:textId="77777777" w:rsidR="00654E88" w:rsidRPr="002727E4"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2727E4">
        <w:rPr>
          <w:rFonts w:ascii="Arial" w:hAnsi="Arial" w:cs="Arial"/>
          <w:b/>
          <w:spacing w:val="-3"/>
        </w:rPr>
        <w:t>33</w:t>
      </w:r>
      <w:r w:rsidR="00654E88" w:rsidRPr="002727E4">
        <w:rPr>
          <w:rFonts w:ascii="Arial" w:hAnsi="Arial" w:cs="Arial"/>
          <w:b/>
          <w:spacing w:val="-3"/>
        </w:rPr>
        <w:t>.- Ofertas presentadas por las empresas parte del acuerdo marco.</w:t>
      </w:r>
    </w:p>
    <w:p w14:paraId="1C5A6F19" w14:textId="77777777" w:rsidR="00654E88" w:rsidRPr="002727E4"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5464DFC8" w14:textId="77777777" w:rsidR="00654E88" w:rsidRPr="002727E4" w:rsidRDefault="00B24AD0"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Los criterios de adjudicación</w:t>
      </w:r>
      <w:r w:rsidR="00255AFA" w:rsidRPr="002727E4">
        <w:rPr>
          <w:rStyle w:val="Refdenotaalpie"/>
          <w:rFonts w:ascii="Arial" w:hAnsi="Arial" w:cs="Arial"/>
          <w:bCs/>
        </w:rPr>
        <w:footnoteReference w:id="54"/>
      </w:r>
      <w:r w:rsidRPr="002727E4">
        <w:rPr>
          <w:rFonts w:ascii="Arial" w:hAnsi="Arial" w:cs="Arial"/>
          <w:bCs/>
        </w:rPr>
        <w:t xml:space="preserve"> ofertados al acuerdo marco </w:t>
      </w:r>
      <w:r w:rsidR="00654E88" w:rsidRPr="002727E4">
        <w:rPr>
          <w:rFonts w:ascii="Arial" w:hAnsi="Arial" w:cs="Arial"/>
          <w:bCs/>
        </w:rPr>
        <w:t>por</w:t>
      </w:r>
      <w:r w:rsidRPr="002727E4">
        <w:rPr>
          <w:rFonts w:ascii="Arial" w:hAnsi="Arial" w:cs="Arial"/>
          <w:bCs/>
        </w:rPr>
        <w:t xml:space="preserve"> las empresas parte del mismo</w:t>
      </w:r>
      <w:r w:rsidR="00C45AC3" w:rsidRPr="002727E4">
        <w:rPr>
          <w:rFonts w:ascii="Arial" w:hAnsi="Arial" w:cs="Arial"/>
          <w:bCs/>
        </w:rPr>
        <w:t>, respecto de los criterios de adjudicación</w:t>
      </w:r>
      <w:r w:rsidR="009942FD" w:rsidRPr="002727E4">
        <w:rPr>
          <w:rFonts w:ascii="Arial" w:hAnsi="Arial" w:cs="Arial"/>
          <w:bCs/>
        </w:rPr>
        <w:t xml:space="preserve"> empleados en el </w:t>
      </w:r>
      <w:r w:rsidR="00C45AC3" w:rsidRPr="002727E4">
        <w:rPr>
          <w:rFonts w:ascii="Arial" w:hAnsi="Arial" w:cs="Arial"/>
          <w:bCs/>
        </w:rPr>
        <w:t xml:space="preserve"> presente contrato basado,</w:t>
      </w:r>
      <w:r w:rsidR="00654E88" w:rsidRPr="002727E4">
        <w:rPr>
          <w:rFonts w:ascii="Arial" w:hAnsi="Arial" w:cs="Arial"/>
          <w:bCs/>
        </w:rPr>
        <w:t xml:space="preserve"> son los siguientes:</w:t>
      </w:r>
    </w:p>
    <w:p w14:paraId="3CE9E3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3C402E1"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41AF765D"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2727E4" w14:paraId="33B28EA1" w14:textId="77777777" w:rsidTr="00BF64F4">
        <w:tc>
          <w:tcPr>
            <w:tcW w:w="828" w:type="dxa"/>
            <w:shd w:val="clear" w:color="auto" w:fill="auto"/>
          </w:tcPr>
          <w:p w14:paraId="035C94B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roofErr w:type="spellStart"/>
            <w:r w:rsidRPr="002727E4">
              <w:rPr>
                <w:rFonts w:ascii="Arial" w:hAnsi="Arial" w:cs="Arial"/>
                <w:bCs/>
              </w:rPr>
              <w:t>Nº</w:t>
            </w:r>
            <w:proofErr w:type="spellEnd"/>
          </w:p>
        </w:tc>
        <w:tc>
          <w:tcPr>
            <w:tcW w:w="3240" w:type="dxa"/>
            <w:shd w:val="clear" w:color="auto" w:fill="auto"/>
          </w:tcPr>
          <w:p w14:paraId="11C31764"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04650D0E" w14:textId="77777777" w:rsidR="00654E88"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654E88" w:rsidRPr="002727E4" w14:paraId="44D614E9" w14:textId="77777777" w:rsidTr="00BF64F4">
        <w:tc>
          <w:tcPr>
            <w:tcW w:w="828" w:type="dxa"/>
            <w:shd w:val="clear" w:color="auto" w:fill="auto"/>
          </w:tcPr>
          <w:p w14:paraId="64168756"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lastRenderedPageBreak/>
              <w:t>1</w:t>
            </w:r>
          </w:p>
        </w:tc>
        <w:tc>
          <w:tcPr>
            <w:tcW w:w="3240" w:type="dxa"/>
            <w:shd w:val="clear" w:color="auto" w:fill="auto"/>
          </w:tcPr>
          <w:p w14:paraId="4F52C7B5"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5C43FF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74FAE185" w14:textId="77777777" w:rsidTr="00BF64F4">
        <w:tc>
          <w:tcPr>
            <w:tcW w:w="828" w:type="dxa"/>
            <w:shd w:val="clear" w:color="auto" w:fill="auto"/>
          </w:tcPr>
          <w:p w14:paraId="63ECFAF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565E600"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1354DE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499CAA79" w14:textId="77777777" w:rsidTr="00BF64F4">
        <w:tc>
          <w:tcPr>
            <w:tcW w:w="828" w:type="dxa"/>
            <w:shd w:val="clear" w:color="auto" w:fill="auto"/>
          </w:tcPr>
          <w:p w14:paraId="57AAB18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4A68E041"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4700C82"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3FD4AC1B" w14:textId="77777777" w:rsidTr="00BF64F4">
        <w:tc>
          <w:tcPr>
            <w:tcW w:w="828" w:type="dxa"/>
            <w:shd w:val="clear" w:color="auto" w:fill="auto"/>
          </w:tcPr>
          <w:p w14:paraId="1A44B63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590FB9D8"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B596717"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bl>
    <w:p w14:paraId="5CDB5DF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66B11550"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328B8192"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2727E4" w14:paraId="70DBA9E3" w14:textId="77777777" w:rsidTr="00BF64F4">
        <w:tc>
          <w:tcPr>
            <w:tcW w:w="828" w:type="dxa"/>
            <w:shd w:val="clear" w:color="auto" w:fill="auto"/>
          </w:tcPr>
          <w:p w14:paraId="2CF679E9"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roofErr w:type="spellStart"/>
            <w:r w:rsidRPr="002727E4">
              <w:rPr>
                <w:rFonts w:ascii="Arial" w:hAnsi="Arial" w:cs="Arial"/>
                <w:bCs/>
              </w:rPr>
              <w:t>Nº</w:t>
            </w:r>
            <w:proofErr w:type="spellEnd"/>
          </w:p>
        </w:tc>
        <w:tc>
          <w:tcPr>
            <w:tcW w:w="3240" w:type="dxa"/>
            <w:shd w:val="clear" w:color="auto" w:fill="auto"/>
          </w:tcPr>
          <w:p w14:paraId="06AF9825"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196C7545" w14:textId="77777777" w:rsidR="00C45AC3"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C45AC3" w:rsidRPr="002727E4" w14:paraId="42514A83" w14:textId="77777777" w:rsidTr="00BF64F4">
        <w:tc>
          <w:tcPr>
            <w:tcW w:w="828" w:type="dxa"/>
            <w:shd w:val="clear" w:color="auto" w:fill="auto"/>
          </w:tcPr>
          <w:p w14:paraId="361150C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1</w:t>
            </w:r>
          </w:p>
        </w:tc>
        <w:tc>
          <w:tcPr>
            <w:tcW w:w="3240" w:type="dxa"/>
            <w:shd w:val="clear" w:color="auto" w:fill="auto"/>
          </w:tcPr>
          <w:p w14:paraId="515541C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ECA4F4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043A1B1F" w14:textId="77777777" w:rsidTr="00BF64F4">
        <w:tc>
          <w:tcPr>
            <w:tcW w:w="828" w:type="dxa"/>
            <w:shd w:val="clear" w:color="auto" w:fill="auto"/>
          </w:tcPr>
          <w:p w14:paraId="43A46200"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4506EBF"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CB55992"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5A494DF1" w14:textId="77777777" w:rsidTr="00BF64F4">
        <w:tc>
          <w:tcPr>
            <w:tcW w:w="828" w:type="dxa"/>
            <w:shd w:val="clear" w:color="auto" w:fill="auto"/>
          </w:tcPr>
          <w:p w14:paraId="442F2916"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60480D01"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727BB4D"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69ABEB86" w14:textId="77777777" w:rsidTr="00BF64F4">
        <w:tc>
          <w:tcPr>
            <w:tcW w:w="828" w:type="dxa"/>
            <w:shd w:val="clear" w:color="auto" w:fill="auto"/>
          </w:tcPr>
          <w:p w14:paraId="493FEFA4"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34D93F4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D5DFC7C"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bl>
    <w:p w14:paraId="037762A7"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p w14:paraId="16105485"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w:t>
      </w:r>
    </w:p>
    <w:p w14:paraId="0B874078"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p w14:paraId="5EC10060" w14:textId="77777777" w:rsidR="00654E88" w:rsidRPr="002727E4" w:rsidRDefault="00C45AC3" w:rsidP="00FB62BF">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w:t>
      </w:r>
      <w:r w:rsidR="00654E88" w:rsidRPr="002727E4">
        <w:rPr>
          <w:rFonts w:ascii="Arial" w:hAnsi="Arial" w:cs="Arial"/>
          <w:bCs/>
        </w:rPr>
        <w:t>as empresas parte del acuerdo marco invitadas a la licitación del contrato basado q</w:t>
      </w:r>
      <w:r w:rsidR="00FB62BF" w:rsidRPr="002727E4">
        <w:rPr>
          <w:rFonts w:ascii="Arial" w:hAnsi="Arial" w:cs="Arial"/>
          <w:bCs/>
        </w:rPr>
        <w:t>ue, a los efectos de formular su</w:t>
      </w:r>
      <w:r w:rsidR="00654E88" w:rsidRPr="002727E4">
        <w:rPr>
          <w:rFonts w:ascii="Arial" w:hAnsi="Arial" w:cs="Arial"/>
          <w:bCs/>
        </w:rPr>
        <w:t xml:space="preserve"> oferta</w:t>
      </w:r>
      <w:r w:rsidR="00FB62BF" w:rsidRPr="002727E4">
        <w:rPr>
          <w:rFonts w:ascii="Arial" w:hAnsi="Arial" w:cs="Arial"/>
          <w:bCs/>
        </w:rPr>
        <w:t xml:space="preserve"> al contrato basado, deberán respetar y, en su caso, mejorar las ofertas presentadas al acuerdo marco.</w:t>
      </w:r>
    </w:p>
    <w:p w14:paraId="2D385957" w14:textId="77777777" w:rsidR="004A526E" w:rsidRPr="002727E4" w:rsidRDefault="004A526E" w:rsidP="00FB62BF">
      <w:pPr>
        <w:widowControl w:val="0"/>
        <w:suppressAutoHyphens/>
        <w:autoSpaceDE w:val="0"/>
        <w:autoSpaceDN w:val="0"/>
        <w:adjustRightInd w:val="0"/>
        <w:spacing w:line="288" w:lineRule="auto"/>
        <w:jc w:val="both"/>
        <w:rPr>
          <w:rFonts w:ascii="Arial" w:hAnsi="Arial" w:cs="Arial"/>
          <w:bCs/>
        </w:rPr>
      </w:pPr>
    </w:p>
    <w:p w14:paraId="65C818BF" w14:textId="77777777" w:rsidR="004A526E" w:rsidRPr="002727E4" w:rsidRDefault="004A526E" w:rsidP="004A526E">
      <w:pPr>
        <w:spacing w:line="288" w:lineRule="auto"/>
        <w:jc w:val="both"/>
        <w:rPr>
          <w:rFonts w:ascii="Arial" w:hAnsi="Arial" w:cs="Arial"/>
        </w:rPr>
      </w:pPr>
      <w:r w:rsidRPr="002727E4">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2727E4">
        <w:rPr>
          <w:rFonts w:ascii="Arial" w:hAnsi="Arial" w:cs="Arial"/>
        </w:rPr>
        <w:t>or causa imputable al licitador (adjudicatario del acuerdo marco).</w:t>
      </w:r>
    </w:p>
    <w:p w14:paraId="486A55CA" w14:textId="77777777" w:rsidR="001A796E" w:rsidRPr="002727E4" w:rsidRDefault="001A796E">
      <w:pPr>
        <w:rPr>
          <w:rFonts w:ascii="Arial" w:hAnsi="Arial" w:cs="Arial"/>
        </w:rPr>
      </w:pPr>
    </w:p>
    <w:p w14:paraId="326A10A2" w14:textId="77777777" w:rsidR="001A796E" w:rsidRPr="002727E4" w:rsidRDefault="00AB63EA" w:rsidP="001A796E">
      <w:pPr>
        <w:widowControl w:val="0"/>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4</w:t>
      </w:r>
      <w:r w:rsidR="001A796E" w:rsidRPr="002727E4">
        <w:rPr>
          <w:rFonts w:ascii="Arial" w:hAnsi="Arial" w:cs="Arial"/>
          <w:b/>
          <w:bCs/>
        </w:rPr>
        <w:t xml:space="preserve">.- Observaciones. </w:t>
      </w:r>
    </w:p>
    <w:p w14:paraId="2A0CE00F" w14:textId="77777777" w:rsidR="009C7399" w:rsidRPr="002727E4" w:rsidRDefault="009C7399" w:rsidP="001A796E">
      <w:pPr>
        <w:widowControl w:val="0"/>
        <w:autoSpaceDE w:val="0"/>
        <w:autoSpaceDN w:val="0"/>
        <w:adjustRightInd w:val="0"/>
        <w:spacing w:line="288" w:lineRule="auto"/>
        <w:jc w:val="both"/>
        <w:rPr>
          <w:rFonts w:ascii="Arial" w:hAnsi="Arial" w:cs="Arial"/>
          <w:b/>
          <w:bCs/>
        </w:rPr>
      </w:pPr>
    </w:p>
    <w:p w14:paraId="4AFC64AF" w14:textId="77777777" w:rsidR="009C7399" w:rsidRPr="002727E4" w:rsidRDefault="009C7399" w:rsidP="009C7399">
      <w:pPr>
        <w:spacing w:line="288" w:lineRule="auto"/>
        <w:jc w:val="both"/>
        <w:rPr>
          <w:rFonts w:ascii="Arial" w:hAnsi="Arial" w:cs="Arial"/>
          <w:i/>
          <w:iCs/>
        </w:rPr>
      </w:pPr>
      <w:r w:rsidRPr="002727E4">
        <w:rPr>
          <w:rFonts w:ascii="Arial" w:hAnsi="Arial" w:cs="Arial"/>
          <w:i/>
          <w:iCs/>
        </w:rPr>
        <w:t>(En este apartado se incluirán aquellos otros documentos que sea necesario presentar o aquellas informaciones cuyo conocimiento se considere de relevancia para el licitador.)</w:t>
      </w:r>
    </w:p>
    <w:p w14:paraId="4FAF611E" w14:textId="77777777" w:rsidR="008A4FF0" w:rsidRPr="002727E4" w:rsidRDefault="008A4FF0" w:rsidP="00AF7BA9">
      <w:pPr>
        <w:spacing w:line="288" w:lineRule="auto"/>
        <w:jc w:val="both"/>
        <w:rPr>
          <w:rFonts w:ascii="Arial" w:hAnsi="Arial" w:cs="Arial"/>
          <w:iCs/>
        </w:rPr>
      </w:pPr>
    </w:p>
    <w:p w14:paraId="162DAA0C" w14:textId="77777777" w:rsidR="00173535" w:rsidRPr="002727E4"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FECHA </w:t>
      </w:r>
    </w:p>
    <w:p w14:paraId="70E14248" w14:textId="77777777" w:rsidR="008A4FF0" w:rsidRPr="002727E4"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EL </w:t>
      </w:r>
      <w:r w:rsidR="008A4FF0" w:rsidRPr="002727E4">
        <w:rPr>
          <w:rFonts w:ascii="Arial" w:hAnsi="Arial" w:cs="Arial"/>
        </w:rPr>
        <w:t>ÓRGANO DE CONTRATACIÓN</w:t>
      </w:r>
    </w:p>
    <w:p w14:paraId="0CB8BFA4" w14:textId="77777777" w:rsidR="008A4FF0" w:rsidRPr="002727E4" w:rsidRDefault="008A4FF0" w:rsidP="00AF7BA9">
      <w:pPr>
        <w:spacing w:line="288" w:lineRule="auto"/>
        <w:jc w:val="both"/>
        <w:rPr>
          <w:rFonts w:ascii="Arial" w:hAnsi="Arial" w:cs="Arial"/>
          <w:iCs/>
        </w:rPr>
      </w:pPr>
    </w:p>
    <w:sectPr w:rsidR="008A4FF0" w:rsidRPr="002727E4">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D712" w14:textId="77777777" w:rsidR="00D502C2" w:rsidRDefault="00D502C2">
      <w:r>
        <w:separator/>
      </w:r>
    </w:p>
  </w:endnote>
  <w:endnote w:type="continuationSeparator" w:id="0">
    <w:p w14:paraId="5AD51ECC" w14:textId="77777777" w:rsidR="00D502C2" w:rsidRDefault="00D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E022"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B22B9A" w14:textId="77777777" w:rsidR="00030AD6" w:rsidRDefault="00030AD6"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4B0B"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52B6">
      <w:rPr>
        <w:rStyle w:val="Nmerodepgina"/>
        <w:noProof/>
      </w:rPr>
      <w:t>19</w:t>
    </w:r>
    <w:r>
      <w:rPr>
        <w:rStyle w:val="Nmerodepgina"/>
      </w:rPr>
      <w:fldChar w:fldCharType="end"/>
    </w:r>
  </w:p>
  <w:p w14:paraId="6EE4AD4D" w14:textId="77777777" w:rsidR="00B96A69" w:rsidRDefault="00B96A69" w:rsidP="00B96A69">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suministro abierto sin lotes</w:t>
    </w:r>
  </w:p>
  <w:p w14:paraId="55D947AD" w14:textId="77777777" w:rsidR="00030AD6" w:rsidRDefault="00030AD6"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B73E" w14:textId="77777777" w:rsidR="00D502C2" w:rsidRDefault="00D502C2">
      <w:r>
        <w:separator/>
      </w:r>
    </w:p>
  </w:footnote>
  <w:footnote w:type="continuationSeparator" w:id="0">
    <w:p w14:paraId="473D349F" w14:textId="77777777" w:rsidR="00D502C2" w:rsidRDefault="00D502C2">
      <w:r>
        <w:continuationSeparator/>
      </w:r>
    </w:p>
  </w:footnote>
  <w:footnote w:id="1">
    <w:p w14:paraId="6140A103" w14:textId="77777777" w:rsidR="00030AD6" w:rsidRPr="005C0BEC" w:rsidRDefault="00030AD6" w:rsidP="004F65D1">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cálculo del valor estimado, deberá tenerse en cuenta lo dispuesto en artículo 101 LCSP. </w:t>
      </w:r>
    </w:p>
  </w:footnote>
  <w:footnote w:id="2">
    <w:p w14:paraId="076DE701" w14:textId="77777777" w:rsidR="00030AD6" w:rsidRPr="005C0BEC" w:rsidRDefault="00030AD6" w:rsidP="009F17C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supuesto que de conformidad con lo dispuesto en el artículo 301 LCSP, se prevea la opción eventual de incrementar el número de unidades hasta el 10% del precio del contrato</w:t>
      </w:r>
      <w:r w:rsidRPr="005C0BEC">
        <w:rPr>
          <w:rFonts w:ascii="Arial" w:hAnsi="Arial" w:cs="Arial"/>
          <w:b/>
        </w:rPr>
        <w:t xml:space="preserve"> (apartado </w:t>
      </w:r>
      <w:r w:rsidRPr="005C0BEC">
        <w:rPr>
          <w:rFonts w:ascii="Arial" w:hAnsi="Arial" w:cs="Arial"/>
          <w:b/>
          <w:lang w:val="es-ES"/>
        </w:rPr>
        <w:t>34</w:t>
      </w:r>
      <w:r w:rsidRPr="005C0BEC">
        <w:rPr>
          <w:rFonts w:ascii="Arial" w:hAnsi="Arial" w:cs="Arial"/>
          <w:b/>
        </w:rPr>
        <w:t xml:space="preserve"> del Anexo I al pliego)</w:t>
      </w:r>
      <w:r w:rsidRPr="005C0BEC">
        <w:rPr>
          <w:rFonts w:ascii="Arial" w:hAnsi="Arial" w:cs="Arial"/>
        </w:rPr>
        <w:t xml:space="preserve">, dicha opción deberá formar parte del valor estimado. </w:t>
      </w:r>
    </w:p>
  </w:footnote>
  <w:footnote w:id="3">
    <w:p w14:paraId="1E43CEF5"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Si el contrato es de </w:t>
      </w:r>
      <w:r w:rsidRPr="005C0BEC">
        <w:rPr>
          <w:rFonts w:ascii="Arial" w:hAnsi="Arial" w:cs="Arial"/>
          <w:b/>
          <w:bCs/>
        </w:rPr>
        <w:t>tramitación anticipada</w:t>
      </w:r>
      <w:r w:rsidRPr="005C0BEC">
        <w:rPr>
          <w:rFonts w:ascii="Arial" w:hAnsi="Arial" w:cs="Arial"/>
        </w:rPr>
        <w:t>, deberá hacerse referencia a que su tramitación se lleva a cabo de acuerdo con lo establecido en el artículo 117.2 LCSP.</w:t>
      </w:r>
    </w:p>
  </w:footnote>
  <w:footnote w:id="4">
    <w:p w14:paraId="2A674C52"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indicar tanto el importe del IVA como el tipo o tipos de IVA a que esté sujeto la prestación.</w:t>
      </w:r>
    </w:p>
  </w:footnote>
  <w:footnote w:id="5">
    <w:p w14:paraId="57E7ABEC" w14:textId="77777777" w:rsidR="00030AD6" w:rsidRPr="005C0BEC" w:rsidRDefault="00030AD6" w:rsidP="00424A2D">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5C0BEC">
        <w:rPr>
          <w:rFonts w:ascii="Arial" w:hAnsi="Arial" w:cs="Arial"/>
        </w:rPr>
        <w:t xml:space="preserve"> Eliminar en el supuesto de que no sea necesario determinar dichos costes.</w:t>
      </w:r>
    </w:p>
  </w:footnote>
  <w:footnote w:id="6">
    <w:p w14:paraId="6DBB572C" w14:textId="77777777" w:rsidR="00030AD6" w:rsidRPr="005C0BEC" w:rsidRDefault="00030AD6" w:rsidP="00424A2D">
      <w:pPr>
        <w:pStyle w:val="Textonotapie"/>
        <w:jc w:val="both"/>
      </w:pPr>
      <w:r w:rsidRPr="005C0BEC">
        <w:rPr>
          <w:rStyle w:val="Refdenotaalpie"/>
        </w:rPr>
        <w:footnoteRef/>
      </w:r>
      <w:r w:rsidRPr="005C0BEC">
        <w:t xml:space="preserve"> </w:t>
      </w:r>
      <w:r w:rsidRPr="005C0BEC">
        <w:rPr>
          <w:rFonts w:ascii="Arial" w:hAnsi="Arial" w:cs="Arial"/>
        </w:rPr>
        <w:t xml:space="preserve">Se recuerda que de conformidad con el artículo 298 LCSP, en el contrato de arrendamiento, el arrendador o empresario asumirá durante el plazo de vigencia del contrato la obligación del mantenimiento del objeto del mismo. Las cantidades que, en su caso, deba satisfacer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en concepto de canon de mantenimiento se fijarán separadamente de las constitutivas del precio del arriendo. </w:t>
      </w:r>
    </w:p>
  </w:footnote>
  <w:footnote w:id="7">
    <w:p w14:paraId="470C160A" w14:textId="77777777" w:rsidR="00030AD6" w:rsidRPr="005C0BEC" w:rsidRDefault="00030AD6" w:rsidP="00515950">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Solamente en el caso de que la determinación del precio se realice mediante precios unitarios, de conformidad con lo dispuesto en el artículo 301 LCSP.</w:t>
      </w:r>
    </w:p>
  </w:footnote>
  <w:footnote w:id="8">
    <w:p w14:paraId="35B65C91" w14:textId="77777777" w:rsidR="00030AD6" w:rsidRPr="005C0BEC" w:rsidRDefault="00030AD6" w:rsidP="0051595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supuesto de que el órgano de contratación opte por incrementar el número de unidades hasta el 10% del precio del contrato, se deberá acreditar la correspondiente financiación en el expediente originario del contrato.</w:t>
      </w:r>
    </w:p>
  </w:footnote>
  <w:footnote w:id="9">
    <w:p w14:paraId="300A05D6" w14:textId="77777777" w:rsidR="00030AD6" w:rsidRPr="005C0BEC" w:rsidRDefault="00030AD6" w:rsidP="00146603">
      <w:pPr>
        <w:pStyle w:val="Textonotapie"/>
        <w:rPr>
          <w:rFonts w:ascii="Arial" w:hAnsi="Arial" w:cs="Arial"/>
        </w:rPr>
      </w:pPr>
      <w:r w:rsidRPr="005C0BEC">
        <w:rPr>
          <w:rStyle w:val="Refdenotaalpie"/>
        </w:rPr>
        <w:footnoteRef/>
      </w:r>
      <w:r w:rsidRPr="005C0BEC">
        <w:t xml:space="preserve"> </w:t>
      </w:r>
      <w:r w:rsidRPr="005C0BEC">
        <w:rPr>
          <w:rFonts w:ascii="Arial" w:hAnsi="Arial" w:cs="Arial"/>
        </w:rPr>
        <w:t>Deberá elegirse una o varias de las siguientes formas de pago, según proceda.</w:t>
      </w:r>
    </w:p>
  </w:footnote>
  <w:footnote w:id="10">
    <w:p w14:paraId="0B8EB072"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el régimen de pagos se deberá configurar en función del sistema de determinación del precio, de forma que se produzca un tratamiento homogéneo.</w:t>
      </w:r>
    </w:p>
  </w:footnote>
  <w:footnote w:id="11">
    <w:p w14:paraId="7C13C6C0" w14:textId="77777777" w:rsidR="00030AD6" w:rsidRPr="005C0BEC" w:rsidRDefault="00030AD6" w:rsidP="007820BE">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El importe de la garantía coincidirá con la cuantía del abono a cuenta por operaciones  preparatorias. </w:t>
      </w:r>
    </w:p>
  </w:footnote>
  <w:footnote w:id="12">
    <w:p w14:paraId="1DBC9C94" w14:textId="77777777" w:rsidR="00030AD6" w:rsidRPr="005C0BEC" w:rsidRDefault="00030AD6" w:rsidP="00466BB7">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En el supuesto de que se prevea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será un elemento económico a valorar para la adjudicación del contrato y deberá consignarse expresamente por los empresarios en sus ofertas.</w:t>
      </w:r>
    </w:p>
  </w:footnote>
  <w:footnote w:id="13">
    <w:p w14:paraId="67CF91BC" w14:textId="77777777" w:rsidR="00030AD6" w:rsidRPr="005C0BEC" w:rsidRDefault="00030AD6" w:rsidP="00B5279C">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4">
    <w:p w14:paraId="2116CD70"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Cuando la duración del contrato basado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5">
    <w:p w14:paraId="02D409FF" w14:textId="77777777" w:rsidR="00030AD6" w:rsidRPr="005C0BEC" w:rsidRDefault="00030AD6" w:rsidP="00F408A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Solamente se podrá prever la cancelación de la parte proporcional de la garantía definitiva cuando ésta se haya constituido específicamente para el contrato basado.</w:t>
      </w:r>
    </w:p>
  </w:footnote>
  <w:footnote w:id="16">
    <w:p w14:paraId="1B9039FB" w14:textId="77777777" w:rsidR="00030AD6" w:rsidRPr="005C0BEC" w:rsidRDefault="00030AD6" w:rsidP="00B730F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76.1 LCSP, en los contratos de suministro que incluyan servicios o trabajos de colocación o instalación, podrá exigirse a las personas jurídicas que especifiquen, en la oferta los nombres y la cualificación profesional del personal responsable de ejecutar la prestación.</w:t>
      </w:r>
    </w:p>
  </w:footnote>
  <w:footnote w:id="17">
    <w:p w14:paraId="070D0A76"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Este apartado deberá tener un contenido homogéneo al establecido en los </w:t>
      </w:r>
      <w:r w:rsidRPr="005C0BEC">
        <w:rPr>
          <w:rFonts w:ascii="Arial" w:hAnsi="Arial" w:cs="Arial"/>
          <w:b/>
        </w:rPr>
        <w:t xml:space="preserve">apartados </w:t>
      </w:r>
      <w:r w:rsidRPr="005C0BEC">
        <w:rPr>
          <w:rFonts w:ascii="Arial" w:hAnsi="Arial" w:cs="Arial"/>
          <w:b/>
          <w:lang w:val="es-ES"/>
        </w:rPr>
        <w:t>12</w:t>
      </w:r>
      <w:r w:rsidRPr="005C0BEC">
        <w:rPr>
          <w:rFonts w:ascii="Arial" w:hAnsi="Arial" w:cs="Arial"/>
          <w:b/>
        </w:rPr>
        <w:t xml:space="preserve"> y </w:t>
      </w:r>
      <w:r w:rsidRPr="005C0BEC">
        <w:rPr>
          <w:rFonts w:ascii="Arial" w:hAnsi="Arial" w:cs="Arial"/>
          <w:b/>
          <w:lang w:val="es-ES"/>
        </w:rPr>
        <w:t>40</w:t>
      </w:r>
      <w:r w:rsidRPr="005C0BEC">
        <w:rPr>
          <w:rFonts w:ascii="Arial" w:hAnsi="Arial" w:cs="Arial"/>
          <w:b/>
        </w:rPr>
        <w:t xml:space="preserve"> del Anexo I</w:t>
      </w:r>
      <w:r w:rsidRPr="005C0BEC">
        <w:rPr>
          <w:rFonts w:ascii="Arial" w:hAnsi="Arial" w:cs="Arial"/>
        </w:rPr>
        <w:t xml:space="preserve"> al pliego de cláusulas administrativas particulares del acuerdo marco.</w:t>
      </w:r>
    </w:p>
  </w:footnote>
  <w:footnote w:id="18">
    <w:p w14:paraId="1A5704CC" w14:textId="77777777" w:rsidR="00030AD6" w:rsidRPr="005C0BEC" w:rsidRDefault="00030AD6" w:rsidP="00184821">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175FB4DE"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4DAA6950"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porcentaje total de la garantía complementaria no podrá exceder del 5%.</w:t>
      </w:r>
    </w:p>
  </w:footnote>
  <w:footnote w:id="21">
    <w:p w14:paraId="1D96F28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42E34EC1" w14:textId="77777777" w:rsidR="00030AD6" w:rsidRPr="005C0BEC" w:rsidRDefault="00030AD6" w:rsidP="00654E88">
      <w:pPr>
        <w:pStyle w:val="Textonotapie"/>
        <w:jc w:val="both"/>
      </w:pPr>
      <w:r w:rsidRPr="005C0BEC">
        <w:rPr>
          <w:rStyle w:val="Refdenotaalpie"/>
        </w:rPr>
        <w:footnoteRef/>
      </w:r>
      <w:r w:rsidRPr="005C0BEC">
        <w:t xml:space="preserve"> </w:t>
      </w:r>
      <w:r w:rsidRPr="005C0BEC">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25512BE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5C0BEC">
          <w:rPr>
            <w:rFonts w:ascii="Arial" w:hAnsi="Arial" w:cs="Arial"/>
          </w:rPr>
          <w:t>la Instrucción</w:t>
        </w:r>
      </w:smartTag>
      <w:r w:rsidRPr="005C0BEC">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5C0BEC">
          <w:rPr>
            <w:rFonts w:ascii="Arial" w:hAnsi="Arial" w:cs="Arial"/>
          </w:rPr>
          <w:t>la Gerente</w:t>
        </w:r>
      </w:smartTag>
      <w:r w:rsidRPr="005C0BEC">
        <w:rPr>
          <w:rFonts w:ascii="Arial" w:hAnsi="Arial" w:cs="Arial"/>
        </w:rPr>
        <w:t xml:space="preserve"> de  </w:t>
      </w:r>
      <w:smartTag w:uri="urn:schemas-microsoft-com:office:smarttags" w:element="PersonName">
        <w:smartTagPr>
          <w:attr w:name="ProductID" w:val="la Ciudad"/>
        </w:smartTagPr>
        <w:r w:rsidRPr="005C0BEC">
          <w:rPr>
            <w:rFonts w:ascii="Arial" w:hAnsi="Arial" w:cs="Arial"/>
          </w:rPr>
          <w:t>la Ciudad</w:t>
        </w:r>
      </w:smartTag>
      <w:r w:rsidRPr="005C0BEC">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360E75C4" w14:textId="77777777" w:rsidR="00030AD6" w:rsidRPr="005C0BEC" w:rsidRDefault="00030AD6">
      <w:pPr>
        <w:pStyle w:val="Textonotapie"/>
        <w:rPr>
          <w:rFonts w:ascii="Arial" w:hAnsi="Arial" w:cs="Arial"/>
        </w:rPr>
      </w:pPr>
      <w:r w:rsidRPr="005C0BEC">
        <w:rPr>
          <w:rStyle w:val="Refdenotaalpie"/>
        </w:rPr>
        <w:footnoteRef/>
      </w:r>
      <w:r w:rsidRPr="005C0BEC">
        <w:t xml:space="preserve"> </w:t>
      </w:r>
      <w:r w:rsidRPr="005C0BEC">
        <w:rPr>
          <w:rFonts w:ascii="Arial" w:hAnsi="Arial" w:cs="Arial"/>
        </w:rPr>
        <w:t>Este apartado se suprimirá en el caso de que no se haya exigido póliza de seguros.</w:t>
      </w:r>
    </w:p>
  </w:footnote>
  <w:footnote w:id="25">
    <w:p w14:paraId="63C8BE29"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2734228F"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161E7E8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28">
    <w:p w14:paraId="2AE7B0F8" w14:textId="77777777" w:rsidR="00030AD6" w:rsidRPr="005C0BEC" w:rsidRDefault="00030AD6" w:rsidP="00B0069A">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para configurar los criterios de adjudicación del contrato basado resulta obligatorio observar lo establecido en la </w:t>
      </w:r>
      <w:r w:rsidRPr="005C0BEC">
        <w:rPr>
          <w:rFonts w:ascii="Arial" w:hAnsi="Arial" w:cs="Arial"/>
          <w:b/>
        </w:rPr>
        <w:t xml:space="preserve">cláusula </w:t>
      </w:r>
      <w:r w:rsidRPr="005C0BEC">
        <w:rPr>
          <w:rFonts w:ascii="Arial" w:hAnsi="Arial" w:cs="Arial"/>
          <w:b/>
          <w:lang w:val="es-ES"/>
        </w:rPr>
        <w:t>42</w:t>
      </w:r>
      <w:r w:rsidRPr="005C0BEC">
        <w:rPr>
          <w:rFonts w:ascii="Arial" w:hAnsi="Arial" w:cs="Arial"/>
        </w:rPr>
        <w:t xml:space="preserve"> y </w:t>
      </w:r>
      <w:r w:rsidRPr="005C0BEC">
        <w:rPr>
          <w:rFonts w:ascii="Arial" w:hAnsi="Arial" w:cs="Arial"/>
          <w:b/>
        </w:rPr>
        <w:t xml:space="preserve">apartado </w:t>
      </w:r>
      <w:r w:rsidRPr="005C0BEC">
        <w:rPr>
          <w:rFonts w:ascii="Arial" w:hAnsi="Arial" w:cs="Arial"/>
          <w:b/>
          <w:lang w:val="es-ES"/>
        </w:rPr>
        <w:t>44</w:t>
      </w:r>
      <w:r w:rsidRPr="005C0BEC">
        <w:rPr>
          <w:rFonts w:ascii="Arial" w:hAnsi="Arial" w:cs="Arial"/>
          <w:b/>
        </w:rPr>
        <w:t xml:space="preserve"> del Anexo I</w:t>
      </w:r>
      <w:r w:rsidRPr="005C0BEC">
        <w:rPr>
          <w:rFonts w:ascii="Arial" w:hAnsi="Arial" w:cs="Arial"/>
        </w:rPr>
        <w:t xml:space="preserve"> del pliego de cláusulas administrativas particulares del acuerdo marco.</w:t>
      </w:r>
    </w:p>
  </w:footnote>
  <w:footnote w:id="29">
    <w:p w14:paraId="157CE3FA" w14:textId="77777777" w:rsidR="00030AD6" w:rsidRPr="005C0BEC" w:rsidRDefault="00030AD6" w:rsidP="0059137A">
      <w:pPr>
        <w:autoSpaceDE w:val="0"/>
        <w:autoSpaceDN w:val="0"/>
        <w:adjustRightInd w:val="0"/>
        <w:jc w:val="both"/>
        <w:rPr>
          <w:rFonts w:ascii="Arial" w:hAnsi="Arial" w:cs="Arial"/>
          <w:bCs/>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342A50A" w14:textId="77777777" w:rsidR="00030AD6" w:rsidRPr="005C0BEC" w:rsidRDefault="00030AD6" w:rsidP="00654E88">
      <w:pPr>
        <w:autoSpaceDE w:val="0"/>
        <w:autoSpaceDN w:val="0"/>
        <w:adjustRightInd w:val="0"/>
        <w:jc w:val="both"/>
        <w:rPr>
          <w:rFonts w:ascii="Arial" w:hAnsi="Arial" w:cs="Arial"/>
          <w:sz w:val="20"/>
          <w:szCs w:val="20"/>
        </w:rPr>
      </w:pPr>
    </w:p>
  </w:footnote>
  <w:footnote w:id="30">
    <w:p w14:paraId="5EC26BD0" w14:textId="77777777" w:rsidR="00030AD6" w:rsidRPr="005C0BEC" w:rsidRDefault="00030AD6" w:rsidP="00654E88">
      <w:pPr>
        <w:autoSpaceDE w:val="0"/>
        <w:autoSpaceDN w:val="0"/>
        <w:adjustRightInd w:val="0"/>
        <w:jc w:val="both"/>
        <w:rPr>
          <w:rFonts w:ascii="Arial" w:hAnsi="Arial" w:cs="Arial"/>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63AEFC14"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4B096C39" w14:textId="77777777" w:rsidR="00030AD6" w:rsidRPr="005C0BEC" w:rsidRDefault="00030AD6" w:rsidP="00872A3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4389A232"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22029B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5C0BEC">
          <w:rPr>
            <w:rFonts w:ascii="Arial" w:hAnsi="Arial" w:cs="Arial"/>
          </w:rPr>
          <w:t>149.2 a</w:t>
        </w:r>
      </w:smartTag>
      <w:r w:rsidRPr="005C0BEC">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76EC1063"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5C0BEC">
          <w:rPr>
            <w:rFonts w:ascii="Arial" w:hAnsi="Arial" w:cs="Arial"/>
          </w:rPr>
          <w:t>la Ley</w:t>
        </w:r>
      </w:smartTag>
      <w:r w:rsidRPr="005C0BEC">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593DA2CB"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5C0BEC">
          <w:rPr>
            <w:rFonts w:ascii="Arial" w:hAnsi="Arial" w:cs="Arial"/>
          </w:rPr>
          <w:t>146.1 a</w:t>
        </w:r>
      </w:smartTag>
      <w:r w:rsidRPr="005C0BEC">
        <w:rPr>
          <w:rFonts w:ascii="Arial" w:hAnsi="Arial" w:cs="Arial"/>
        </w:rPr>
        <w:t xml:space="preserve">) LCSP. </w:t>
      </w:r>
    </w:p>
  </w:footnote>
  <w:footnote w:id="37">
    <w:p w14:paraId="2C9B3744"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este apartado se deberá indicar el organismo técnico especializado encargado de valorar los criterios no valorables en cifras o porcentajes. </w:t>
      </w:r>
    </w:p>
  </w:footnote>
  <w:footnote w:id="38">
    <w:p w14:paraId="59A3E6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39">
    <w:p w14:paraId="7FC6CD18"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documento de licitación de cada uno de los contratos basados se deberán indicar las condiciones especiales de ejecución</w:t>
      </w:r>
      <w:r w:rsidR="00475C84">
        <w:rPr>
          <w:rFonts w:ascii="Arial" w:hAnsi="Arial" w:cs="Arial"/>
          <w:lang w:val="es-ES"/>
        </w:rPr>
        <w:t xml:space="preserve"> que resulten aplicables </w:t>
      </w:r>
      <w:r w:rsidRPr="005C0BEC">
        <w:rPr>
          <w:rFonts w:ascii="Arial" w:hAnsi="Arial" w:cs="Arial"/>
        </w:rPr>
        <w:t>de entre las establecidas en el acuerdo marco, siempre que estén vinculadas al objeto del contrato y al menos una de ellas deberá ser de entre las que enumera el artículo 202.2 LCSP.</w:t>
      </w:r>
    </w:p>
  </w:footnote>
  <w:footnote w:id="40">
    <w:p w14:paraId="08B7099C" w14:textId="77777777" w:rsidR="00E520E4" w:rsidRPr="005C0BEC" w:rsidRDefault="00E520E4" w:rsidP="00E520E4">
      <w:pPr>
        <w:pStyle w:val="Textonotapie"/>
        <w:jc w:val="both"/>
        <w:rPr>
          <w:rFonts w:ascii="Arial" w:hAnsi="Arial" w:cs="Arial"/>
          <w:lang w:val="es-ES"/>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De conformidad con el artículo 202.1 LCSP, en </w:t>
      </w:r>
      <w:r w:rsidRPr="005C0BEC">
        <w:rPr>
          <w:rFonts w:ascii="Arial" w:hAnsi="Arial" w:cs="Arial"/>
        </w:rPr>
        <w:t xml:space="preserve">los contratos basados </w:t>
      </w:r>
      <w:r w:rsidRPr="005C0BEC">
        <w:rPr>
          <w:rFonts w:ascii="Arial" w:hAnsi="Arial" w:cs="Arial"/>
          <w:lang w:val="es-ES"/>
        </w:rPr>
        <w:t xml:space="preserve">cuya </w:t>
      </w:r>
      <w:r w:rsidRPr="005C0BEC">
        <w:rPr>
          <w:rFonts w:ascii="Arial" w:hAnsi="Arial" w:cs="Arial"/>
        </w:rPr>
        <w:t>ejecuci</w:t>
      </w:r>
      <w:r w:rsidRPr="005C0BEC">
        <w:rPr>
          <w:rFonts w:ascii="Arial" w:hAnsi="Arial" w:cs="Arial"/>
          <w:lang w:val="es-ES"/>
        </w:rPr>
        <w:t xml:space="preserve">ón </w:t>
      </w:r>
      <w:r w:rsidRPr="005C0BEC">
        <w:rPr>
          <w:rFonts w:ascii="Arial" w:hAnsi="Arial" w:cs="Arial"/>
        </w:rPr>
        <w:t>implique la cesión de datos por las entidades del sector público al contratista</w:t>
      </w:r>
      <w:r w:rsidRPr="005C0BEC">
        <w:rPr>
          <w:rFonts w:ascii="Arial" w:hAnsi="Arial" w:cs="Arial"/>
          <w:lang w:val="es-ES"/>
        </w:rPr>
        <w:t>,</w:t>
      </w:r>
      <w:r w:rsidRPr="005C0BEC">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5C0BEC">
        <w:rPr>
          <w:rFonts w:ascii="Arial" w:hAnsi="Arial" w:cs="Arial"/>
          <w:lang w:val="es-ES"/>
        </w:rPr>
        <w:t>.</w:t>
      </w:r>
      <w:r w:rsidRPr="005C0BEC">
        <w:rPr>
          <w:rFonts w:ascii="Arial" w:hAnsi="Arial" w:cs="Arial"/>
        </w:rPr>
        <w:t xml:space="preserve"> </w:t>
      </w:r>
      <w:r w:rsidRPr="005C0BEC">
        <w:rPr>
          <w:rFonts w:ascii="Arial" w:hAnsi="Arial" w:cs="Arial"/>
          <w:lang w:val="es-ES"/>
        </w:rPr>
        <w:t xml:space="preserve">Esta </w:t>
      </w:r>
      <w:r w:rsidRPr="005C0BEC">
        <w:rPr>
          <w:rFonts w:ascii="Arial" w:hAnsi="Arial" w:cs="Arial"/>
        </w:rPr>
        <w:t>obligación tiene el carácter de obligación contractual esencial de conformidad con lo dispuesto en la letra f) del apartado 1 del artículo 211</w:t>
      </w:r>
      <w:r w:rsidRPr="005C0BEC">
        <w:rPr>
          <w:rFonts w:ascii="Arial" w:hAnsi="Arial" w:cs="Arial"/>
          <w:lang w:val="es-ES"/>
        </w:rPr>
        <w:t xml:space="preserve"> LCSP.</w:t>
      </w:r>
    </w:p>
    <w:p w14:paraId="70F84AC2" w14:textId="77777777" w:rsidR="00E520E4" w:rsidRPr="005C0BEC" w:rsidRDefault="00E520E4" w:rsidP="00E520E4">
      <w:pPr>
        <w:pStyle w:val="Textonotapie"/>
        <w:jc w:val="both"/>
        <w:rPr>
          <w:rFonts w:ascii="Arial" w:hAnsi="Arial" w:cs="Arial"/>
          <w:lang w:val="es-ES"/>
        </w:rPr>
      </w:pPr>
      <w:r w:rsidRPr="005C0BEC">
        <w:rPr>
          <w:rFonts w:ascii="Arial" w:hAnsi="Arial" w:cs="Arial"/>
          <w:lang w:val="es-ES"/>
        </w:rPr>
        <w:t xml:space="preserve">Este párrafo se suprimirá en aquellos acuerdos marco </w:t>
      </w:r>
      <w:r w:rsidRPr="005C0BEC">
        <w:rPr>
          <w:rFonts w:ascii="Arial" w:hAnsi="Arial" w:cs="Arial"/>
        </w:rPr>
        <w:t>cuyos contratos basados en su ejecuci</w:t>
      </w:r>
      <w:r w:rsidRPr="005C0BEC">
        <w:rPr>
          <w:rFonts w:ascii="Arial" w:hAnsi="Arial" w:cs="Arial"/>
          <w:lang w:val="es-ES"/>
        </w:rPr>
        <w:t>ón no implique la cesión de datos por las entidades del sector público al contratista.</w:t>
      </w:r>
    </w:p>
  </w:footnote>
  <w:footnote w:id="41">
    <w:p w14:paraId="0058F150" w14:textId="77777777" w:rsidR="00030AD6" w:rsidRPr="005C0BEC" w:rsidRDefault="00030AD6" w:rsidP="008F616E">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F2E2EDA" w14:textId="77777777" w:rsidR="00030AD6" w:rsidRPr="005C0BEC" w:rsidRDefault="00030AD6" w:rsidP="008F616E">
      <w:pPr>
        <w:pStyle w:val="Textonotapie"/>
        <w:jc w:val="both"/>
        <w:rPr>
          <w:rFonts w:ascii="Arial" w:hAnsi="Arial" w:cs="Arial"/>
        </w:rPr>
      </w:pPr>
      <w:r w:rsidRPr="005C0BEC">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59C84227" w14:textId="77777777" w:rsidR="009F28D4" w:rsidRPr="005C0BEC" w:rsidRDefault="009F28D4" w:rsidP="009F28D4">
      <w:pPr>
        <w:pStyle w:val="Textonotapie"/>
        <w:jc w:val="both"/>
        <w:rPr>
          <w:lang w:val="es-ES"/>
        </w:rPr>
      </w:pPr>
      <w:r w:rsidRPr="005C0BEC">
        <w:rPr>
          <w:rStyle w:val="Refdenotaalpie"/>
        </w:rPr>
        <w:footnoteRef/>
      </w:r>
      <w:r w:rsidRPr="005C0BEC">
        <w:t xml:space="preserve"> </w:t>
      </w:r>
      <w:r w:rsidRPr="005C0BEC">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729EBC0A"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w:t>
      </w:r>
    </w:p>
  </w:footnote>
  <w:footnote w:id="44">
    <w:p w14:paraId="4EA0BEB9"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5C0BEC">
          <w:rPr>
            <w:rFonts w:ascii="Arial" w:hAnsi="Arial" w:cs="Arial"/>
          </w:rPr>
          <w:t>la LCSP</w:t>
        </w:r>
      </w:smartTag>
    </w:p>
  </w:footnote>
  <w:footnote w:id="45">
    <w:p w14:paraId="07C1990D"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 </w:t>
      </w:r>
    </w:p>
  </w:footnote>
  <w:footnote w:id="46">
    <w:p w14:paraId="29193308" w14:textId="77777777" w:rsidR="00104C8C" w:rsidRPr="005C0BEC" w:rsidRDefault="00104C8C" w:rsidP="00104C8C">
      <w:pPr>
        <w:pStyle w:val="Textonotapie"/>
        <w:jc w:val="both"/>
        <w:rPr>
          <w:lang w:val="es-ES"/>
        </w:rPr>
      </w:pPr>
      <w:r w:rsidRPr="005C0BEC">
        <w:rPr>
          <w:rStyle w:val="Refdenotaalpie"/>
        </w:rPr>
        <w:footnoteRef/>
      </w:r>
      <w:r w:rsidRPr="005C0BEC">
        <w:rPr>
          <w:rFonts w:ascii="Arial" w:hAnsi="Arial" w:cs="Arial"/>
        </w:rPr>
        <w:t xml:space="preserve"> </w:t>
      </w:r>
      <w:r w:rsidRPr="005C0BEC">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46C793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716A98D5" w14:textId="77777777" w:rsidR="00030AD6" w:rsidRPr="005C0BEC" w:rsidRDefault="00030AD6" w:rsidP="00916FD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prevean modificaciones del contrato basado, se tendrá que elegir de entre las opciones previstas en el </w:t>
      </w:r>
      <w:r w:rsidRPr="005C0BEC">
        <w:rPr>
          <w:rFonts w:ascii="Arial" w:hAnsi="Arial" w:cs="Arial"/>
          <w:b/>
        </w:rPr>
        <w:t xml:space="preserve">apartado </w:t>
      </w:r>
      <w:r w:rsidRPr="005C0BEC">
        <w:rPr>
          <w:rFonts w:ascii="Arial" w:hAnsi="Arial" w:cs="Arial"/>
          <w:b/>
          <w:lang w:val="es-ES"/>
        </w:rPr>
        <w:t>52</w:t>
      </w:r>
      <w:r w:rsidRPr="005C0BEC">
        <w:rPr>
          <w:rFonts w:ascii="Arial" w:hAnsi="Arial" w:cs="Arial"/>
          <w:b/>
        </w:rPr>
        <w:t xml:space="preserve"> del Anexo I</w:t>
      </w:r>
      <w:r w:rsidRPr="005C0BEC">
        <w:rPr>
          <w:rFonts w:ascii="Arial" w:hAnsi="Arial" w:cs="Arial"/>
        </w:rPr>
        <w:t xml:space="preserve"> del pliego de cláusulas administrativas particulares del acuerdo marco, respetando el alcance, límites, condiciones y procedimiento que figuran en el mismo.</w:t>
      </w:r>
    </w:p>
  </w:footnote>
  <w:footnote w:id="49">
    <w:p w14:paraId="2176157F" w14:textId="77777777" w:rsidR="009114B0" w:rsidRPr="00253225" w:rsidRDefault="009114B0" w:rsidP="009114B0">
      <w:pPr>
        <w:pStyle w:val="Textonotapie"/>
        <w:spacing w:before="120" w:after="120"/>
        <w:jc w:val="both"/>
        <w:rPr>
          <w:rFonts w:ascii="Arial" w:hAnsi="Arial" w:cs="Arial"/>
          <w:strike/>
          <w:color w:val="0070C0"/>
        </w:rPr>
      </w:pPr>
      <w:r w:rsidRPr="007175C5">
        <w:rPr>
          <w:rStyle w:val="Refdenotaalpie"/>
          <w:rFonts w:ascii="Arial" w:hAnsi="Arial" w:cs="Arial"/>
        </w:rPr>
        <w:footnoteRef/>
      </w:r>
      <w:r w:rsidRPr="007175C5">
        <w:rPr>
          <w:rFonts w:ascii="Arial" w:hAnsi="Arial" w:cs="Arial"/>
        </w:rPr>
        <w:t xml:space="preserve"> </w:t>
      </w:r>
      <w:r w:rsidRPr="009114B0">
        <w:rPr>
          <w:rFonts w:ascii="Arial" w:hAnsi="Arial" w:cs="Arial"/>
        </w:rPr>
        <w:t xml:space="preserve">De conformidad con el artículo 217.2 LCSP </w:t>
      </w:r>
      <w:proofErr w:type="spellStart"/>
      <w:r w:rsidR="009E64E7">
        <w:rPr>
          <w:rFonts w:ascii="Arial" w:hAnsi="Arial" w:cs="Arial"/>
          <w:lang w:val="es-ES"/>
        </w:rPr>
        <w:t>l</w:t>
      </w:r>
      <w:r w:rsidR="009E64E7">
        <w:rPr>
          <w:rFonts w:ascii="Arial" w:hAnsi="Arial" w:cs="Arial"/>
        </w:rPr>
        <w:t>as</w:t>
      </w:r>
      <w:proofErr w:type="spellEnd"/>
      <w:r w:rsidR="009E64E7">
        <w:rPr>
          <w:rFonts w:ascii="Arial" w:hAnsi="Arial" w:cs="Arial"/>
        </w:rPr>
        <w:t xml:space="preserve">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4A23753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51">
    <w:p w14:paraId="4D539A4A"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Este apartado se deberá indicar en el supuesto de </w:t>
      </w:r>
      <w:r w:rsidRPr="005C0BEC">
        <w:rPr>
          <w:rFonts w:ascii="Arial" w:hAnsi="Arial" w:cs="Arial"/>
        </w:rPr>
        <w:t xml:space="preserve">contratos </w:t>
      </w:r>
      <w:r w:rsidRPr="005C0BEC">
        <w:rPr>
          <w:rFonts w:ascii="Arial" w:hAnsi="Arial" w:cs="Arial"/>
          <w:lang w:val="es-ES"/>
        </w:rPr>
        <w:t xml:space="preserve">basados </w:t>
      </w:r>
      <w:r w:rsidRPr="005C0BEC">
        <w:rPr>
          <w:rFonts w:ascii="Arial" w:hAnsi="Arial" w:cs="Arial"/>
        </w:rPr>
        <w:t>cuya ejecución requiera el tratamiento por el contratista de datos personales por cuenta del responsable del tratamiento.</w:t>
      </w:r>
    </w:p>
  </w:footnote>
  <w:footnote w:id="52">
    <w:p w14:paraId="1B52D949"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Este apartado se deberá indicar en el caso de contratos basados cuya ejecución implique la cesión de datos por las entidades del sector público al contratista.</w:t>
      </w:r>
    </w:p>
  </w:footnote>
  <w:footnote w:id="53">
    <w:p w14:paraId="5466752C" w14:textId="77777777" w:rsidR="00030AD6" w:rsidRPr="005C0BEC" w:rsidRDefault="00030AD6" w:rsidP="00B24AD0">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79AA06E7" w14:textId="77777777" w:rsidR="00030AD6" w:rsidRPr="005C0BEC" w:rsidRDefault="00030AD6">
      <w:pPr>
        <w:pStyle w:val="Textonotapie"/>
        <w:rPr>
          <w:rFonts w:ascii="Arial" w:hAnsi="Arial" w:cs="Arial"/>
          <w:lang w:val="es-ES"/>
        </w:rPr>
      </w:pPr>
      <w:r w:rsidRPr="005C0BEC">
        <w:rPr>
          <w:rStyle w:val="Refdenotaalpie"/>
          <w:rFonts w:ascii="Arial" w:hAnsi="Arial" w:cs="Arial"/>
        </w:rPr>
        <w:footnoteRef/>
      </w:r>
      <w:r w:rsidRPr="005C0BEC">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83A5" w14:textId="5206091D" w:rsidR="00555D4D" w:rsidRDefault="00C86358" w:rsidP="00555D4D">
    <w:pPr>
      <w:tabs>
        <w:tab w:val="left" w:pos="6200"/>
      </w:tabs>
    </w:pPr>
    <w:r>
      <w:rPr>
        <w:noProof/>
      </w:rPr>
      <w:drawing>
        <wp:anchor distT="0" distB="0" distL="114300" distR="114300" simplePos="0" relativeHeight="251657728" behindDoc="0" locked="0" layoutInCell="1" allowOverlap="1" wp14:anchorId="78975910" wp14:editId="124B2B2B">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555D4D">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030AD6" w14:paraId="48ADDFB7" w14:textId="77777777" w:rsidTr="00791826">
      <w:trPr>
        <w:trHeight w:val="652"/>
      </w:trPr>
      <w:tc>
        <w:tcPr>
          <w:tcW w:w="4750" w:type="dxa"/>
          <w:noWrap/>
        </w:tcPr>
        <w:p w14:paraId="2BCC4130" w14:textId="77777777" w:rsidR="00030AD6" w:rsidRPr="00586E3A" w:rsidRDefault="00030AD6" w:rsidP="00791826">
          <w:pPr>
            <w:pStyle w:val="Encabezado"/>
            <w:tabs>
              <w:tab w:val="clear" w:pos="8504"/>
              <w:tab w:val="right" w:pos="3693"/>
              <w:tab w:val="left" w:pos="6061"/>
            </w:tabs>
            <w:rPr>
              <w:sz w:val="16"/>
              <w:szCs w:val="16"/>
            </w:rPr>
          </w:pPr>
        </w:p>
        <w:p w14:paraId="55ED85CF" w14:textId="77777777" w:rsidR="00030AD6" w:rsidRDefault="00030AD6" w:rsidP="00791826">
          <w:pPr>
            <w:rPr>
              <w:smallCaps/>
              <w:color w:val="0081C4"/>
              <w:sz w:val="18"/>
            </w:rPr>
          </w:pPr>
        </w:p>
      </w:tc>
      <w:tc>
        <w:tcPr>
          <w:tcW w:w="4523" w:type="dxa"/>
          <w:noWrap/>
        </w:tcPr>
        <w:p w14:paraId="143338F5" w14:textId="77777777" w:rsidR="00030AD6" w:rsidRDefault="00030AD6" w:rsidP="00791826">
          <w:pPr>
            <w:pStyle w:val="Textoindependiente2"/>
            <w:autoSpaceDE/>
            <w:autoSpaceDN/>
            <w:adjustRightInd/>
            <w:spacing w:line="240" w:lineRule="exact"/>
            <w:jc w:val="right"/>
            <w:rPr>
              <w:smallCaps/>
              <w:color w:val="0081C4"/>
              <w:position w:val="-6"/>
              <w:sz w:val="18"/>
            </w:rPr>
          </w:pPr>
        </w:p>
      </w:tc>
      <w:tc>
        <w:tcPr>
          <w:tcW w:w="160" w:type="dxa"/>
          <w:noWrap/>
        </w:tcPr>
        <w:p w14:paraId="0C1CD1EB" w14:textId="77777777" w:rsidR="00030AD6" w:rsidRDefault="00030AD6" w:rsidP="00791826">
          <w:pPr>
            <w:pStyle w:val="Casillasdeverificacin"/>
            <w:tabs>
              <w:tab w:val="center" w:pos="2213"/>
              <w:tab w:val="right" w:pos="4426"/>
            </w:tabs>
            <w:spacing w:before="600" w:after="0"/>
            <w:rPr>
              <w:rFonts w:ascii="Arial Black" w:hAnsi="Arial Black"/>
            </w:rPr>
          </w:pPr>
        </w:p>
      </w:tc>
    </w:tr>
  </w:tbl>
  <w:p w14:paraId="516C43ED" w14:textId="77777777" w:rsidR="00030AD6" w:rsidRDefault="00030A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820579060">
    <w:abstractNumId w:val="0"/>
  </w:num>
  <w:num w:numId="2" w16cid:durableId="1680620338">
    <w:abstractNumId w:val="5"/>
  </w:num>
  <w:num w:numId="3" w16cid:durableId="725378496">
    <w:abstractNumId w:val="7"/>
  </w:num>
  <w:num w:numId="4" w16cid:durableId="1263683940">
    <w:abstractNumId w:val="4"/>
  </w:num>
  <w:num w:numId="5" w16cid:durableId="1050378236">
    <w:abstractNumId w:val="2"/>
  </w:num>
  <w:num w:numId="6" w16cid:durableId="1181315993">
    <w:abstractNumId w:val="3"/>
  </w:num>
  <w:num w:numId="7" w16cid:durableId="2070809299">
    <w:abstractNumId w:val="1"/>
  </w:num>
  <w:num w:numId="8" w16cid:durableId="1881091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22768"/>
    <w:rsid w:val="00030AD6"/>
    <w:rsid w:val="00040835"/>
    <w:rsid w:val="00052C1D"/>
    <w:rsid w:val="00060FD0"/>
    <w:rsid w:val="000675DB"/>
    <w:rsid w:val="00072AAC"/>
    <w:rsid w:val="0007383D"/>
    <w:rsid w:val="00074C79"/>
    <w:rsid w:val="00085D7F"/>
    <w:rsid w:val="000A71F8"/>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1006C5"/>
    <w:rsid w:val="001013D8"/>
    <w:rsid w:val="00102A82"/>
    <w:rsid w:val="001041F2"/>
    <w:rsid w:val="00104C8C"/>
    <w:rsid w:val="001050B3"/>
    <w:rsid w:val="00106D17"/>
    <w:rsid w:val="00120B03"/>
    <w:rsid w:val="00120E91"/>
    <w:rsid w:val="00122317"/>
    <w:rsid w:val="0012548E"/>
    <w:rsid w:val="00125F6A"/>
    <w:rsid w:val="00134E3B"/>
    <w:rsid w:val="0014248B"/>
    <w:rsid w:val="00142B55"/>
    <w:rsid w:val="00146603"/>
    <w:rsid w:val="0016209F"/>
    <w:rsid w:val="00170DBB"/>
    <w:rsid w:val="00171D62"/>
    <w:rsid w:val="00171D9B"/>
    <w:rsid w:val="00173535"/>
    <w:rsid w:val="00173A76"/>
    <w:rsid w:val="00173F71"/>
    <w:rsid w:val="00182100"/>
    <w:rsid w:val="00184821"/>
    <w:rsid w:val="00190411"/>
    <w:rsid w:val="00193B43"/>
    <w:rsid w:val="00194B4C"/>
    <w:rsid w:val="00196247"/>
    <w:rsid w:val="00197D2A"/>
    <w:rsid w:val="001A12C6"/>
    <w:rsid w:val="001A41D9"/>
    <w:rsid w:val="001A6E4A"/>
    <w:rsid w:val="001A712F"/>
    <w:rsid w:val="001A796E"/>
    <w:rsid w:val="001A7AFC"/>
    <w:rsid w:val="001B2577"/>
    <w:rsid w:val="001B4E5A"/>
    <w:rsid w:val="001C01EF"/>
    <w:rsid w:val="001C7FB6"/>
    <w:rsid w:val="001D0277"/>
    <w:rsid w:val="001D19DA"/>
    <w:rsid w:val="001D36D5"/>
    <w:rsid w:val="001D62E1"/>
    <w:rsid w:val="001D7B6B"/>
    <w:rsid w:val="001D7CA7"/>
    <w:rsid w:val="001E56C4"/>
    <w:rsid w:val="001E69B3"/>
    <w:rsid w:val="001E7CA4"/>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45B1D"/>
    <w:rsid w:val="00251A05"/>
    <w:rsid w:val="00252671"/>
    <w:rsid w:val="002526D0"/>
    <w:rsid w:val="00255AFA"/>
    <w:rsid w:val="002562D1"/>
    <w:rsid w:val="0026043C"/>
    <w:rsid w:val="00260526"/>
    <w:rsid w:val="002650E2"/>
    <w:rsid w:val="0026510B"/>
    <w:rsid w:val="00265DF7"/>
    <w:rsid w:val="0026644C"/>
    <w:rsid w:val="00270283"/>
    <w:rsid w:val="002727E4"/>
    <w:rsid w:val="00275464"/>
    <w:rsid w:val="00276E68"/>
    <w:rsid w:val="0027719B"/>
    <w:rsid w:val="00282E20"/>
    <w:rsid w:val="0028390E"/>
    <w:rsid w:val="00293ECB"/>
    <w:rsid w:val="0029655E"/>
    <w:rsid w:val="002A3577"/>
    <w:rsid w:val="002B03EC"/>
    <w:rsid w:val="002B4389"/>
    <w:rsid w:val="002B6D1A"/>
    <w:rsid w:val="002C2E7D"/>
    <w:rsid w:val="002C346B"/>
    <w:rsid w:val="002C4847"/>
    <w:rsid w:val="002D17B2"/>
    <w:rsid w:val="002D1B7D"/>
    <w:rsid w:val="002D76BB"/>
    <w:rsid w:val="002E445B"/>
    <w:rsid w:val="002F1CF1"/>
    <w:rsid w:val="002F215B"/>
    <w:rsid w:val="00302E1C"/>
    <w:rsid w:val="00316EDE"/>
    <w:rsid w:val="003202B5"/>
    <w:rsid w:val="0032197A"/>
    <w:rsid w:val="00321DB1"/>
    <w:rsid w:val="00322646"/>
    <w:rsid w:val="00330F38"/>
    <w:rsid w:val="00331CAC"/>
    <w:rsid w:val="00332903"/>
    <w:rsid w:val="0033375D"/>
    <w:rsid w:val="00337F24"/>
    <w:rsid w:val="00341960"/>
    <w:rsid w:val="00352DB4"/>
    <w:rsid w:val="0035723A"/>
    <w:rsid w:val="00362C96"/>
    <w:rsid w:val="00363A4F"/>
    <w:rsid w:val="00363BC1"/>
    <w:rsid w:val="00377526"/>
    <w:rsid w:val="00385FF7"/>
    <w:rsid w:val="00387CD9"/>
    <w:rsid w:val="00391C15"/>
    <w:rsid w:val="00393F2A"/>
    <w:rsid w:val="00395451"/>
    <w:rsid w:val="003955D4"/>
    <w:rsid w:val="00396A5F"/>
    <w:rsid w:val="003A310F"/>
    <w:rsid w:val="003A3AFB"/>
    <w:rsid w:val="003A48CA"/>
    <w:rsid w:val="003B0173"/>
    <w:rsid w:val="003B5E42"/>
    <w:rsid w:val="003B732E"/>
    <w:rsid w:val="003C0910"/>
    <w:rsid w:val="003C2B6F"/>
    <w:rsid w:val="003C5640"/>
    <w:rsid w:val="003C7662"/>
    <w:rsid w:val="003D0A68"/>
    <w:rsid w:val="003D2F89"/>
    <w:rsid w:val="003D7469"/>
    <w:rsid w:val="003E0356"/>
    <w:rsid w:val="003E485D"/>
    <w:rsid w:val="003E5838"/>
    <w:rsid w:val="003E5F70"/>
    <w:rsid w:val="00402BC4"/>
    <w:rsid w:val="004055E0"/>
    <w:rsid w:val="0040669F"/>
    <w:rsid w:val="00414F68"/>
    <w:rsid w:val="00416B54"/>
    <w:rsid w:val="004212E9"/>
    <w:rsid w:val="00424735"/>
    <w:rsid w:val="00424A2D"/>
    <w:rsid w:val="00432FDE"/>
    <w:rsid w:val="00433FA1"/>
    <w:rsid w:val="004344AC"/>
    <w:rsid w:val="0043477B"/>
    <w:rsid w:val="00434A85"/>
    <w:rsid w:val="0043591F"/>
    <w:rsid w:val="00436B64"/>
    <w:rsid w:val="00446A0F"/>
    <w:rsid w:val="0045106B"/>
    <w:rsid w:val="00451F68"/>
    <w:rsid w:val="00455F5F"/>
    <w:rsid w:val="00465D2D"/>
    <w:rsid w:val="00466BB7"/>
    <w:rsid w:val="00474BFD"/>
    <w:rsid w:val="00475C84"/>
    <w:rsid w:val="00480F46"/>
    <w:rsid w:val="00484A79"/>
    <w:rsid w:val="004863B2"/>
    <w:rsid w:val="0049554F"/>
    <w:rsid w:val="00497C39"/>
    <w:rsid w:val="004A4C03"/>
    <w:rsid w:val="004A526E"/>
    <w:rsid w:val="004A6511"/>
    <w:rsid w:val="004B15A9"/>
    <w:rsid w:val="004B702E"/>
    <w:rsid w:val="004B7B20"/>
    <w:rsid w:val="004C0E3E"/>
    <w:rsid w:val="004C161B"/>
    <w:rsid w:val="004C2BCC"/>
    <w:rsid w:val="004C70C6"/>
    <w:rsid w:val="004C71C6"/>
    <w:rsid w:val="004D0198"/>
    <w:rsid w:val="004D2788"/>
    <w:rsid w:val="004E50B2"/>
    <w:rsid w:val="004F3D2B"/>
    <w:rsid w:val="004F65D1"/>
    <w:rsid w:val="00510E82"/>
    <w:rsid w:val="00515950"/>
    <w:rsid w:val="00516A6C"/>
    <w:rsid w:val="00520FE1"/>
    <w:rsid w:val="00523997"/>
    <w:rsid w:val="00530CD3"/>
    <w:rsid w:val="00534876"/>
    <w:rsid w:val="00535D10"/>
    <w:rsid w:val="00536258"/>
    <w:rsid w:val="00546B47"/>
    <w:rsid w:val="005511C0"/>
    <w:rsid w:val="00551BC8"/>
    <w:rsid w:val="00552F39"/>
    <w:rsid w:val="005532AB"/>
    <w:rsid w:val="005555BA"/>
    <w:rsid w:val="00555D4D"/>
    <w:rsid w:val="005617B4"/>
    <w:rsid w:val="00563D05"/>
    <w:rsid w:val="005644EB"/>
    <w:rsid w:val="00570F88"/>
    <w:rsid w:val="00571651"/>
    <w:rsid w:val="00572CBE"/>
    <w:rsid w:val="0057744B"/>
    <w:rsid w:val="005804F6"/>
    <w:rsid w:val="005816DE"/>
    <w:rsid w:val="00582368"/>
    <w:rsid w:val="00582B8A"/>
    <w:rsid w:val="00583C66"/>
    <w:rsid w:val="005846C8"/>
    <w:rsid w:val="0058621A"/>
    <w:rsid w:val="005867EB"/>
    <w:rsid w:val="0059072C"/>
    <w:rsid w:val="00590FB7"/>
    <w:rsid w:val="0059137A"/>
    <w:rsid w:val="00591E8B"/>
    <w:rsid w:val="005920CE"/>
    <w:rsid w:val="005935C9"/>
    <w:rsid w:val="00594826"/>
    <w:rsid w:val="00596B99"/>
    <w:rsid w:val="005A108A"/>
    <w:rsid w:val="005A4152"/>
    <w:rsid w:val="005A4B66"/>
    <w:rsid w:val="005B0AFC"/>
    <w:rsid w:val="005B4644"/>
    <w:rsid w:val="005B5A85"/>
    <w:rsid w:val="005C0BEC"/>
    <w:rsid w:val="005C115E"/>
    <w:rsid w:val="005C2922"/>
    <w:rsid w:val="005C2FD7"/>
    <w:rsid w:val="005C3D19"/>
    <w:rsid w:val="005D05CD"/>
    <w:rsid w:val="005D175D"/>
    <w:rsid w:val="005D6875"/>
    <w:rsid w:val="005E37EE"/>
    <w:rsid w:val="005E4512"/>
    <w:rsid w:val="005E59DF"/>
    <w:rsid w:val="005F38E6"/>
    <w:rsid w:val="005F613A"/>
    <w:rsid w:val="00606E07"/>
    <w:rsid w:val="00611266"/>
    <w:rsid w:val="006118CC"/>
    <w:rsid w:val="00612052"/>
    <w:rsid w:val="00614A38"/>
    <w:rsid w:val="0061614A"/>
    <w:rsid w:val="00623966"/>
    <w:rsid w:val="0062768F"/>
    <w:rsid w:val="0062791A"/>
    <w:rsid w:val="0063240E"/>
    <w:rsid w:val="0063348B"/>
    <w:rsid w:val="00637377"/>
    <w:rsid w:val="006417F7"/>
    <w:rsid w:val="00641D07"/>
    <w:rsid w:val="00642897"/>
    <w:rsid w:val="00647280"/>
    <w:rsid w:val="00654E88"/>
    <w:rsid w:val="00656B5B"/>
    <w:rsid w:val="00663648"/>
    <w:rsid w:val="00670FD6"/>
    <w:rsid w:val="006761EC"/>
    <w:rsid w:val="0068101C"/>
    <w:rsid w:val="006812A0"/>
    <w:rsid w:val="0068383F"/>
    <w:rsid w:val="006920D7"/>
    <w:rsid w:val="006A4653"/>
    <w:rsid w:val="006B0DFD"/>
    <w:rsid w:val="006B2A2D"/>
    <w:rsid w:val="006B7932"/>
    <w:rsid w:val="006C0EE1"/>
    <w:rsid w:val="006C17F6"/>
    <w:rsid w:val="006C1E7D"/>
    <w:rsid w:val="006C7184"/>
    <w:rsid w:val="006E271B"/>
    <w:rsid w:val="006E4AAD"/>
    <w:rsid w:val="006E6524"/>
    <w:rsid w:val="006F00DF"/>
    <w:rsid w:val="006F1B99"/>
    <w:rsid w:val="006F6B56"/>
    <w:rsid w:val="006F7199"/>
    <w:rsid w:val="00707645"/>
    <w:rsid w:val="00710A6A"/>
    <w:rsid w:val="00711164"/>
    <w:rsid w:val="00716F13"/>
    <w:rsid w:val="00717F2B"/>
    <w:rsid w:val="00721CC6"/>
    <w:rsid w:val="00722AE3"/>
    <w:rsid w:val="00726AED"/>
    <w:rsid w:val="00730242"/>
    <w:rsid w:val="00732BC4"/>
    <w:rsid w:val="00735B64"/>
    <w:rsid w:val="007379B8"/>
    <w:rsid w:val="00741392"/>
    <w:rsid w:val="00745EAF"/>
    <w:rsid w:val="007524C9"/>
    <w:rsid w:val="00752F48"/>
    <w:rsid w:val="00755A5A"/>
    <w:rsid w:val="00766089"/>
    <w:rsid w:val="00767AE2"/>
    <w:rsid w:val="00770B6C"/>
    <w:rsid w:val="007733DF"/>
    <w:rsid w:val="007748BD"/>
    <w:rsid w:val="007820BE"/>
    <w:rsid w:val="0078419B"/>
    <w:rsid w:val="007846CD"/>
    <w:rsid w:val="00791826"/>
    <w:rsid w:val="00795535"/>
    <w:rsid w:val="007A2A1C"/>
    <w:rsid w:val="007A40E8"/>
    <w:rsid w:val="007D1533"/>
    <w:rsid w:val="007E4333"/>
    <w:rsid w:val="007E534A"/>
    <w:rsid w:val="007E694E"/>
    <w:rsid w:val="007E6FB0"/>
    <w:rsid w:val="007F1903"/>
    <w:rsid w:val="007F290A"/>
    <w:rsid w:val="007F6641"/>
    <w:rsid w:val="008065BB"/>
    <w:rsid w:val="00806FF1"/>
    <w:rsid w:val="00810484"/>
    <w:rsid w:val="00813290"/>
    <w:rsid w:val="0081358C"/>
    <w:rsid w:val="00815B7A"/>
    <w:rsid w:val="00815C03"/>
    <w:rsid w:val="0082143F"/>
    <w:rsid w:val="00826EB7"/>
    <w:rsid w:val="00831CB5"/>
    <w:rsid w:val="00840EF9"/>
    <w:rsid w:val="00844532"/>
    <w:rsid w:val="00844FF6"/>
    <w:rsid w:val="00846110"/>
    <w:rsid w:val="00857BB4"/>
    <w:rsid w:val="00857E70"/>
    <w:rsid w:val="00860C68"/>
    <w:rsid w:val="0086391D"/>
    <w:rsid w:val="00864717"/>
    <w:rsid w:val="00864726"/>
    <w:rsid w:val="00871F58"/>
    <w:rsid w:val="00872A34"/>
    <w:rsid w:val="00873AF2"/>
    <w:rsid w:val="00882A7C"/>
    <w:rsid w:val="0088592D"/>
    <w:rsid w:val="00891D11"/>
    <w:rsid w:val="00893C65"/>
    <w:rsid w:val="008A15D1"/>
    <w:rsid w:val="008A3555"/>
    <w:rsid w:val="008A4FF0"/>
    <w:rsid w:val="008A7135"/>
    <w:rsid w:val="008A7EE7"/>
    <w:rsid w:val="008B08B4"/>
    <w:rsid w:val="008B4107"/>
    <w:rsid w:val="008B5C01"/>
    <w:rsid w:val="008B641C"/>
    <w:rsid w:val="008C0C70"/>
    <w:rsid w:val="008C3CBA"/>
    <w:rsid w:val="008C5BEF"/>
    <w:rsid w:val="008C7627"/>
    <w:rsid w:val="008D1D1F"/>
    <w:rsid w:val="008D4459"/>
    <w:rsid w:val="008D696C"/>
    <w:rsid w:val="008E1FC2"/>
    <w:rsid w:val="008E2019"/>
    <w:rsid w:val="008E6777"/>
    <w:rsid w:val="008F0009"/>
    <w:rsid w:val="008F616E"/>
    <w:rsid w:val="008F61B6"/>
    <w:rsid w:val="008F7829"/>
    <w:rsid w:val="00906367"/>
    <w:rsid w:val="00906C3A"/>
    <w:rsid w:val="009114B0"/>
    <w:rsid w:val="00913B74"/>
    <w:rsid w:val="009152B6"/>
    <w:rsid w:val="00915FA9"/>
    <w:rsid w:val="00916FDC"/>
    <w:rsid w:val="00925D19"/>
    <w:rsid w:val="009318B9"/>
    <w:rsid w:val="00931EDE"/>
    <w:rsid w:val="009333DB"/>
    <w:rsid w:val="00937C71"/>
    <w:rsid w:val="00944EB4"/>
    <w:rsid w:val="00944F2F"/>
    <w:rsid w:val="0095029A"/>
    <w:rsid w:val="00951485"/>
    <w:rsid w:val="00954FB8"/>
    <w:rsid w:val="0096146C"/>
    <w:rsid w:val="00962845"/>
    <w:rsid w:val="00963A8B"/>
    <w:rsid w:val="009658FC"/>
    <w:rsid w:val="00965FD9"/>
    <w:rsid w:val="0096603D"/>
    <w:rsid w:val="009660B0"/>
    <w:rsid w:val="00972182"/>
    <w:rsid w:val="0097500B"/>
    <w:rsid w:val="0097645D"/>
    <w:rsid w:val="0097649C"/>
    <w:rsid w:val="0097693F"/>
    <w:rsid w:val="00977632"/>
    <w:rsid w:val="0098553F"/>
    <w:rsid w:val="00987FF1"/>
    <w:rsid w:val="0099189C"/>
    <w:rsid w:val="00992811"/>
    <w:rsid w:val="00992B7B"/>
    <w:rsid w:val="00993674"/>
    <w:rsid w:val="009942FD"/>
    <w:rsid w:val="009A3E30"/>
    <w:rsid w:val="009B717B"/>
    <w:rsid w:val="009C16F9"/>
    <w:rsid w:val="009C7399"/>
    <w:rsid w:val="009D15EC"/>
    <w:rsid w:val="009D24CC"/>
    <w:rsid w:val="009D6894"/>
    <w:rsid w:val="009D75FA"/>
    <w:rsid w:val="009D79B1"/>
    <w:rsid w:val="009E0E2A"/>
    <w:rsid w:val="009E64E7"/>
    <w:rsid w:val="009E718D"/>
    <w:rsid w:val="009F17C3"/>
    <w:rsid w:val="009F28D4"/>
    <w:rsid w:val="009F7302"/>
    <w:rsid w:val="00A010E0"/>
    <w:rsid w:val="00A0500D"/>
    <w:rsid w:val="00A147E7"/>
    <w:rsid w:val="00A154E5"/>
    <w:rsid w:val="00A17819"/>
    <w:rsid w:val="00A328DC"/>
    <w:rsid w:val="00A33067"/>
    <w:rsid w:val="00A33AAD"/>
    <w:rsid w:val="00A36366"/>
    <w:rsid w:val="00A377BB"/>
    <w:rsid w:val="00A37FBC"/>
    <w:rsid w:val="00A420A0"/>
    <w:rsid w:val="00A4749C"/>
    <w:rsid w:val="00A506AB"/>
    <w:rsid w:val="00A51728"/>
    <w:rsid w:val="00A53DF5"/>
    <w:rsid w:val="00A575DC"/>
    <w:rsid w:val="00A61892"/>
    <w:rsid w:val="00A62E77"/>
    <w:rsid w:val="00A647C4"/>
    <w:rsid w:val="00A66E1E"/>
    <w:rsid w:val="00A7030E"/>
    <w:rsid w:val="00A70C6B"/>
    <w:rsid w:val="00A71E96"/>
    <w:rsid w:val="00A727C5"/>
    <w:rsid w:val="00A92641"/>
    <w:rsid w:val="00A947E8"/>
    <w:rsid w:val="00AA1587"/>
    <w:rsid w:val="00AA4061"/>
    <w:rsid w:val="00AA5B70"/>
    <w:rsid w:val="00AA66F1"/>
    <w:rsid w:val="00AA77E7"/>
    <w:rsid w:val="00AB63EA"/>
    <w:rsid w:val="00AC10AC"/>
    <w:rsid w:val="00AC1BC8"/>
    <w:rsid w:val="00AC4C02"/>
    <w:rsid w:val="00AC58DC"/>
    <w:rsid w:val="00AC673C"/>
    <w:rsid w:val="00AD2117"/>
    <w:rsid w:val="00AD3570"/>
    <w:rsid w:val="00AD7F54"/>
    <w:rsid w:val="00AE2C68"/>
    <w:rsid w:val="00AE3EA6"/>
    <w:rsid w:val="00AE4969"/>
    <w:rsid w:val="00AE6CD3"/>
    <w:rsid w:val="00AF04B0"/>
    <w:rsid w:val="00AF0F03"/>
    <w:rsid w:val="00AF1430"/>
    <w:rsid w:val="00AF1AA6"/>
    <w:rsid w:val="00AF707A"/>
    <w:rsid w:val="00AF7BA9"/>
    <w:rsid w:val="00B0069A"/>
    <w:rsid w:val="00B00CC8"/>
    <w:rsid w:val="00B012DA"/>
    <w:rsid w:val="00B05BCA"/>
    <w:rsid w:val="00B0703E"/>
    <w:rsid w:val="00B0705D"/>
    <w:rsid w:val="00B11E77"/>
    <w:rsid w:val="00B14E1F"/>
    <w:rsid w:val="00B168F2"/>
    <w:rsid w:val="00B212A5"/>
    <w:rsid w:val="00B21E27"/>
    <w:rsid w:val="00B22AE7"/>
    <w:rsid w:val="00B24AD0"/>
    <w:rsid w:val="00B26607"/>
    <w:rsid w:val="00B2711A"/>
    <w:rsid w:val="00B273B1"/>
    <w:rsid w:val="00B27C58"/>
    <w:rsid w:val="00B33C59"/>
    <w:rsid w:val="00B353CF"/>
    <w:rsid w:val="00B4496D"/>
    <w:rsid w:val="00B5279C"/>
    <w:rsid w:val="00B60E51"/>
    <w:rsid w:val="00B627FF"/>
    <w:rsid w:val="00B636AD"/>
    <w:rsid w:val="00B64DE9"/>
    <w:rsid w:val="00B714CF"/>
    <w:rsid w:val="00B730F8"/>
    <w:rsid w:val="00B76D3C"/>
    <w:rsid w:val="00B809C0"/>
    <w:rsid w:val="00B8149B"/>
    <w:rsid w:val="00B86471"/>
    <w:rsid w:val="00B95079"/>
    <w:rsid w:val="00B96020"/>
    <w:rsid w:val="00B96A69"/>
    <w:rsid w:val="00BA282A"/>
    <w:rsid w:val="00BA5502"/>
    <w:rsid w:val="00BB202C"/>
    <w:rsid w:val="00BB59B2"/>
    <w:rsid w:val="00BB63D6"/>
    <w:rsid w:val="00BC13E7"/>
    <w:rsid w:val="00BC2CCA"/>
    <w:rsid w:val="00BC3B4E"/>
    <w:rsid w:val="00BC4925"/>
    <w:rsid w:val="00BC64DB"/>
    <w:rsid w:val="00BD005D"/>
    <w:rsid w:val="00BD3B8D"/>
    <w:rsid w:val="00BD5F11"/>
    <w:rsid w:val="00BE4950"/>
    <w:rsid w:val="00BF374A"/>
    <w:rsid w:val="00BF64F4"/>
    <w:rsid w:val="00BF7385"/>
    <w:rsid w:val="00C024E2"/>
    <w:rsid w:val="00C22E19"/>
    <w:rsid w:val="00C242FE"/>
    <w:rsid w:val="00C25972"/>
    <w:rsid w:val="00C25A4B"/>
    <w:rsid w:val="00C35302"/>
    <w:rsid w:val="00C36DCD"/>
    <w:rsid w:val="00C45AC3"/>
    <w:rsid w:val="00C4630E"/>
    <w:rsid w:val="00C50DE8"/>
    <w:rsid w:val="00C51FBB"/>
    <w:rsid w:val="00C57351"/>
    <w:rsid w:val="00C60481"/>
    <w:rsid w:val="00C63B89"/>
    <w:rsid w:val="00C64DAE"/>
    <w:rsid w:val="00C71A7F"/>
    <w:rsid w:val="00C726C8"/>
    <w:rsid w:val="00C74528"/>
    <w:rsid w:val="00C74C4A"/>
    <w:rsid w:val="00C776C4"/>
    <w:rsid w:val="00C80DD9"/>
    <w:rsid w:val="00C82CE6"/>
    <w:rsid w:val="00C85C78"/>
    <w:rsid w:val="00C86358"/>
    <w:rsid w:val="00C915CE"/>
    <w:rsid w:val="00C9475E"/>
    <w:rsid w:val="00C956AA"/>
    <w:rsid w:val="00C973CC"/>
    <w:rsid w:val="00CA3F9F"/>
    <w:rsid w:val="00CB599F"/>
    <w:rsid w:val="00CB5ABF"/>
    <w:rsid w:val="00CB5EE4"/>
    <w:rsid w:val="00CB764A"/>
    <w:rsid w:val="00CB7965"/>
    <w:rsid w:val="00CB7C70"/>
    <w:rsid w:val="00CC31EE"/>
    <w:rsid w:val="00CC358A"/>
    <w:rsid w:val="00CC4CCE"/>
    <w:rsid w:val="00CC6021"/>
    <w:rsid w:val="00CC7345"/>
    <w:rsid w:val="00CD125F"/>
    <w:rsid w:val="00CD21A6"/>
    <w:rsid w:val="00CD5FEC"/>
    <w:rsid w:val="00CE01E7"/>
    <w:rsid w:val="00CE187B"/>
    <w:rsid w:val="00CE21F9"/>
    <w:rsid w:val="00CE38F2"/>
    <w:rsid w:val="00CE4943"/>
    <w:rsid w:val="00CE4981"/>
    <w:rsid w:val="00CE621E"/>
    <w:rsid w:val="00CE7A8C"/>
    <w:rsid w:val="00CF06DE"/>
    <w:rsid w:val="00CF11B5"/>
    <w:rsid w:val="00CF286F"/>
    <w:rsid w:val="00CF2CBF"/>
    <w:rsid w:val="00CF543C"/>
    <w:rsid w:val="00CF5D99"/>
    <w:rsid w:val="00CF5F17"/>
    <w:rsid w:val="00CF6F27"/>
    <w:rsid w:val="00D02275"/>
    <w:rsid w:val="00D02772"/>
    <w:rsid w:val="00D05102"/>
    <w:rsid w:val="00D06795"/>
    <w:rsid w:val="00D07411"/>
    <w:rsid w:val="00D10B14"/>
    <w:rsid w:val="00D21563"/>
    <w:rsid w:val="00D23908"/>
    <w:rsid w:val="00D24CFA"/>
    <w:rsid w:val="00D3095D"/>
    <w:rsid w:val="00D31D7B"/>
    <w:rsid w:val="00D32657"/>
    <w:rsid w:val="00D33FC9"/>
    <w:rsid w:val="00D34929"/>
    <w:rsid w:val="00D369EF"/>
    <w:rsid w:val="00D41DE5"/>
    <w:rsid w:val="00D42C91"/>
    <w:rsid w:val="00D47DDD"/>
    <w:rsid w:val="00D502C2"/>
    <w:rsid w:val="00D56138"/>
    <w:rsid w:val="00D61D86"/>
    <w:rsid w:val="00D6303E"/>
    <w:rsid w:val="00D64BF4"/>
    <w:rsid w:val="00D71AA5"/>
    <w:rsid w:val="00D71CD5"/>
    <w:rsid w:val="00D72262"/>
    <w:rsid w:val="00D7336B"/>
    <w:rsid w:val="00D75047"/>
    <w:rsid w:val="00D76D4E"/>
    <w:rsid w:val="00D815DB"/>
    <w:rsid w:val="00D8277B"/>
    <w:rsid w:val="00D84942"/>
    <w:rsid w:val="00D84FBD"/>
    <w:rsid w:val="00D9667B"/>
    <w:rsid w:val="00DA4B96"/>
    <w:rsid w:val="00DA5E4E"/>
    <w:rsid w:val="00DA5F2D"/>
    <w:rsid w:val="00DA6175"/>
    <w:rsid w:val="00DC512C"/>
    <w:rsid w:val="00DC7941"/>
    <w:rsid w:val="00DD6684"/>
    <w:rsid w:val="00DE2959"/>
    <w:rsid w:val="00DF28E3"/>
    <w:rsid w:val="00DF2E2A"/>
    <w:rsid w:val="00DF3712"/>
    <w:rsid w:val="00DF6AA1"/>
    <w:rsid w:val="00E075B0"/>
    <w:rsid w:val="00E07881"/>
    <w:rsid w:val="00E12B6F"/>
    <w:rsid w:val="00E1335E"/>
    <w:rsid w:val="00E13C6E"/>
    <w:rsid w:val="00E15615"/>
    <w:rsid w:val="00E16CF4"/>
    <w:rsid w:val="00E21085"/>
    <w:rsid w:val="00E277BB"/>
    <w:rsid w:val="00E30B8C"/>
    <w:rsid w:val="00E30C86"/>
    <w:rsid w:val="00E3184C"/>
    <w:rsid w:val="00E358C7"/>
    <w:rsid w:val="00E403FE"/>
    <w:rsid w:val="00E414E3"/>
    <w:rsid w:val="00E47080"/>
    <w:rsid w:val="00E51C43"/>
    <w:rsid w:val="00E520E4"/>
    <w:rsid w:val="00E54840"/>
    <w:rsid w:val="00E56E56"/>
    <w:rsid w:val="00E57A78"/>
    <w:rsid w:val="00E64926"/>
    <w:rsid w:val="00E756B0"/>
    <w:rsid w:val="00E81ABB"/>
    <w:rsid w:val="00E84AEE"/>
    <w:rsid w:val="00E8750E"/>
    <w:rsid w:val="00E9077F"/>
    <w:rsid w:val="00E918E9"/>
    <w:rsid w:val="00E91D47"/>
    <w:rsid w:val="00EB46F4"/>
    <w:rsid w:val="00EB52E6"/>
    <w:rsid w:val="00ED1AEB"/>
    <w:rsid w:val="00EE0CE3"/>
    <w:rsid w:val="00EE44E0"/>
    <w:rsid w:val="00EE7324"/>
    <w:rsid w:val="00EF1BD5"/>
    <w:rsid w:val="00EF47F1"/>
    <w:rsid w:val="00EF5B25"/>
    <w:rsid w:val="00EF684B"/>
    <w:rsid w:val="00EF6D32"/>
    <w:rsid w:val="00F07907"/>
    <w:rsid w:val="00F07EA6"/>
    <w:rsid w:val="00F10AF8"/>
    <w:rsid w:val="00F114BB"/>
    <w:rsid w:val="00F117AA"/>
    <w:rsid w:val="00F12507"/>
    <w:rsid w:val="00F13652"/>
    <w:rsid w:val="00F14006"/>
    <w:rsid w:val="00F15043"/>
    <w:rsid w:val="00F168C4"/>
    <w:rsid w:val="00F16C5F"/>
    <w:rsid w:val="00F2203F"/>
    <w:rsid w:val="00F331FE"/>
    <w:rsid w:val="00F34087"/>
    <w:rsid w:val="00F36F91"/>
    <w:rsid w:val="00F37C6D"/>
    <w:rsid w:val="00F40483"/>
    <w:rsid w:val="00F408A0"/>
    <w:rsid w:val="00F4147E"/>
    <w:rsid w:val="00F4617C"/>
    <w:rsid w:val="00F5074C"/>
    <w:rsid w:val="00F532F0"/>
    <w:rsid w:val="00F5331C"/>
    <w:rsid w:val="00F53472"/>
    <w:rsid w:val="00F609AC"/>
    <w:rsid w:val="00F71028"/>
    <w:rsid w:val="00F71844"/>
    <w:rsid w:val="00F76C59"/>
    <w:rsid w:val="00F8299C"/>
    <w:rsid w:val="00F93EED"/>
    <w:rsid w:val="00F94F66"/>
    <w:rsid w:val="00F96D21"/>
    <w:rsid w:val="00F9757A"/>
    <w:rsid w:val="00F97DC7"/>
    <w:rsid w:val="00FA1095"/>
    <w:rsid w:val="00FA1663"/>
    <w:rsid w:val="00FA22C4"/>
    <w:rsid w:val="00FA3232"/>
    <w:rsid w:val="00FA5705"/>
    <w:rsid w:val="00FB22F4"/>
    <w:rsid w:val="00FB35A9"/>
    <w:rsid w:val="00FB3CEE"/>
    <w:rsid w:val="00FB5C59"/>
    <w:rsid w:val="00FB62BF"/>
    <w:rsid w:val="00FC0198"/>
    <w:rsid w:val="00FC0304"/>
    <w:rsid w:val="00FC175A"/>
    <w:rsid w:val="00FC612A"/>
    <w:rsid w:val="00FC7D24"/>
    <w:rsid w:val="00FD0A2E"/>
    <w:rsid w:val="00FD3D1A"/>
    <w:rsid w:val="00FD41DF"/>
    <w:rsid w:val="00FD434B"/>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80687CD"/>
  <w15:chartTrackingRefBased/>
  <w15:docId w15:val="{FC4A2A72-05A3-46B5-BB5C-B8CFE07F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B96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20025">
      <w:bodyDiv w:val="1"/>
      <w:marLeft w:val="0"/>
      <w:marRight w:val="0"/>
      <w:marTop w:val="0"/>
      <w:marBottom w:val="0"/>
      <w:divBdr>
        <w:top w:val="none" w:sz="0" w:space="0" w:color="auto"/>
        <w:left w:val="none" w:sz="0" w:space="0" w:color="auto"/>
        <w:bottom w:val="none" w:sz="0" w:space="0" w:color="auto"/>
        <w:right w:val="none" w:sz="0" w:space="0" w:color="auto"/>
      </w:divBdr>
    </w:div>
    <w:div w:id="1060329988">
      <w:bodyDiv w:val="1"/>
      <w:marLeft w:val="0"/>
      <w:marRight w:val="0"/>
      <w:marTop w:val="0"/>
      <w:marBottom w:val="0"/>
      <w:divBdr>
        <w:top w:val="none" w:sz="0" w:space="0" w:color="auto"/>
        <w:left w:val="none" w:sz="0" w:space="0" w:color="auto"/>
        <w:bottom w:val="none" w:sz="0" w:space="0" w:color="auto"/>
        <w:right w:val="none" w:sz="0" w:space="0" w:color="auto"/>
      </w:divBdr>
    </w:div>
    <w:div w:id="1512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2922</Words>
  <Characters>17049</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19932</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Valero Garcia, Francisco Javier</cp:lastModifiedBy>
  <cp:revision>4</cp:revision>
  <cp:lastPrinted>2018-05-24T14:54:00Z</cp:lastPrinted>
  <dcterms:created xsi:type="dcterms:W3CDTF">2026-01-15T13:28:00Z</dcterms:created>
  <dcterms:modified xsi:type="dcterms:W3CDTF">2026-01-19T15:34:00Z</dcterms:modified>
</cp:coreProperties>
</file>